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7B5147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="00962645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D212FF" w:rsidRPr="008F00C9">
        <w:rPr>
          <w:rStyle w:val="afd"/>
          <w:rFonts w:ascii="Arial" w:eastAsia="宋体" w:hAnsi="Arial" w:cs="Arial" w:hint="eastAsia"/>
          <w:lang w:eastAsia="zh-CN"/>
        </w:rPr>
        <w:t>4</w:t>
      </w:r>
      <w:r w:rsidR="007B5147">
        <w:rPr>
          <w:rStyle w:val="afd"/>
          <w:rFonts w:ascii="Arial" w:eastAsia="宋体" w:hAnsi="Arial" w:cs="Arial" w:hint="eastAsia"/>
          <w:lang w:eastAsia="zh-CN"/>
        </w:rPr>
        <w:t>1</w:t>
      </w:r>
      <w:r w:rsidR="00BE3BB3">
        <w:rPr>
          <w:rStyle w:val="afd"/>
          <w:rFonts w:ascii="Arial" w:eastAsia="宋体" w:hAnsi="Arial" w:cs="Arial" w:hint="eastAsia"/>
          <w:lang w:eastAsia="zh-CN"/>
        </w:rPr>
        <w:t>5168</w:t>
      </w:r>
    </w:p>
    <w:p w:rsidR="000778EB" w:rsidRPr="00FE7326" w:rsidRDefault="00962645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Hefei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China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7B5147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4</w:t>
      </w:r>
      <w:r w:rsidR="000778EB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18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5276B7">
        <w:rPr>
          <w:rFonts w:ascii="Arial" w:hAnsi="Arial" w:cs="Arial" w:hint="eastAsia"/>
          <w:b w:val="0"/>
        </w:rPr>
        <w:t>Performance</w:t>
      </w:r>
      <w:r w:rsidR="00144475">
        <w:rPr>
          <w:rFonts w:ascii="Arial" w:hAnsi="Arial" w:cs="Arial" w:hint="eastAsia"/>
          <w:b w:val="0"/>
        </w:rPr>
        <w:t xml:space="preserve"> requirements of </w:t>
      </w:r>
      <w:r w:rsidR="006040A8">
        <w:rPr>
          <w:rFonts w:ascii="Arial" w:hAnsi="Arial" w:cs="Arial" w:hint="eastAsia"/>
          <w:b w:val="0"/>
        </w:rPr>
        <w:t>SL</w:t>
      </w:r>
      <w:r>
        <w:rPr>
          <w:rFonts w:ascii="Arial" w:hAnsi="Arial" w:cs="Arial" w:hint="eastAsia"/>
          <w:b w:val="0"/>
        </w:rPr>
        <w:t xml:space="preserve"> </w:t>
      </w:r>
      <w:r w:rsidR="00C27252">
        <w:rPr>
          <w:rFonts w:ascii="Arial" w:hAnsi="Arial" w:cs="Arial" w:hint="eastAsia"/>
          <w:b w:val="0"/>
        </w:rPr>
        <w:t>p</w:t>
      </w:r>
      <w:r w:rsidR="00E87C78">
        <w:rPr>
          <w:rFonts w:ascii="Arial" w:hAnsi="Arial" w:cs="Arial" w:hint="eastAsia"/>
          <w:b w:val="0"/>
        </w:rPr>
        <w:t>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53FA0" w:rsidRPr="00A53FA0">
        <w:rPr>
          <w:rStyle w:val="afd"/>
          <w:rFonts w:ascii="Arial" w:eastAsiaTheme="minorEastAsia" w:hAnsi="Arial" w:cs="Arial" w:hint="eastAsia"/>
        </w:rPr>
        <w:t>4</w:t>
      </w:r>
      <w:r w:rsidRPr="00A53FA0">
        <w:rPr>
          <w:rStyle w:val="afd"/>
          <w:rFonts w:ascii="Arial" w:hAnsi="Arial" w:cs="Arial" w:hint="eastAsia"/>
        </w:rPr>
        <w:t>.</w:t>
      </w:r>
      <w:r w:rsidR="00A53FA0" w:rsidRPr="00A53FA0">
        <w:rPr>
          <w:rStyle w:val="afd"/>
          <w:rFonts w:ascii="Arial" w:eastAsiaTheme="minorEastAsia" w:hAnsi="Arial" w:cs="Arial" w:hint="eastAsia"/>
        </w:rPr>
        <w:t>2</w:t>
      </w:r>
      <w:r w:rsidRPr="00A53FA0">
        <w:rPr>
          <w:rStyle w:val="afd"/>
          <w:rFonts w:ascii="Arial" w:hAnsi="Arial" w:cs="Arial" w:hint="eastAsia"/>
        </w:rPr>
        <w:t>.</w:t>
      </w:r>
      <w:r w:rsidR="0016606B" w:rsidRPr="00A53FA0">
        <w:rPr>
          <w:rStyle w:val="afd"/>
          <w:rFonts w:ascii="Arial" w:eastAsiaTheme="minorEastAsia" w:hAnsi="Arial" w:cs="Arial" w:hint="eastAsia"/>
        </w:rPr>
        <w:t>2</w:t>
      </w:r>
      <w:r w:rsidRPr="00A53FA0">
        <w:rPr>
          <w:rStyle w:val="afd"/>
          <w:rFonts w:ascii="Arial" w:hAnsi="Arial" w:cs="Arial" w:hint="eastAsia"/>
        </w:rPr>
        <w:t>.</w:t>
      </w:r>
      <w:r w:rsidR="00A53FA0" w:rsidRPr="00A53FA0">
        <w:rPr>
          <w:rStyle w:val="afd"/>
          <w:rFonts w:ascii="Arial" w:eastAsiaTheme="minorEastAsia" w:hAnsi="Arial" w:cs="Arial" w:hint="eastAsia"/>
        </w:rPr>
        <w:t>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741410" w:rsidRDefault="000778EB" w:rsidP="0083383F">
      <w:pPr>
        <w:jc w:val="both"/>
        <w:rPr>
          <w:rFonts w:eastAsiaTheme="minorEastAsia"/>
          <w:lang w:val="en-US" w:eastAsia="zh-CN"/>
        </w:rPr>
      </w:pPr>
      <w:r w:rsidRPr="00741410">
        <w:rPr>
          <w:rFonts w:eastAsia="宋体" w:hint="eastAsia"/>
          <w:lang w:val="en-US" w:eastAsia="zh-CN"/>
        </w:rPr>
        <w:t>In RAN4#1</w:t>
      </w:r>
      <w:r w:rsidR="00741410" w:rsidRPr="00741410">
        <w:rPr>
          <w:rFonts w:eastAsia="宋体" w:hint="eastAsia"/>
          <w:lang w:val="en-US" w:eastAsia="zh-CN"/>
        </w:rPr>
        <w:t>1</w:t>
      </w:r>
      <w:r w:rsidR="00C04239">
        <w:rPr>
          <w:rFonts w:eastAsia="宋体" w:hint="eastAsia"/>
          <w:lang w:val="en-US" w:eastAsia="zh-CN"/>
        </w:rPr>
        <w:t>2</w:t>
      </w:r>
      <w:r w:rsidR="00C74AD8" w:rsidRPr="00741410">
        <w:rPr>
          <w:rFonts w:eastAsia="宋体" w:hint="eastAsia"/>
          <w:lang w:val="en-US" w:eastAsia="zh-CN"/>
        </w:rPr>
        <w:t xml:space="preserve"> meeting</w:t>
      </w:r>
      <w:r w:rsidRPr="00741410">
        <w:rPr>
          <w:rFonts w:eastAsia="宋体" w:hint="eastAsia"/>
          <w:lang w:val="en-US" w:eastAsia="zh-CN"/>
        </w:rPr>
        <w:t>,</w:t>
      </w:r>
      <w:r w:rsidR="000B2CF7" w:rsidRPr="00741410">
        <w:rPr>
          <w:rFonts w:eastAsia="宋体" w:hint="eastAsia"/>
          <w:lang w:val="en-US" w:eastAsia="zh-CN"/>
        </w:rPr>
        <w:t xml:space="preserve"> </w:t>
      </w:r>
      <w:r w:rsidR="00B13A91">
        <w:rPr>
          <w:rFonts w:eastAsiaTheme="minorEastAsia" w:hint="eastAsia"/>
          <w:lang w:val="en-US" w:eastAsia="zh-CN"/>
        </w:rPr>
        <w:t>fruitful progress</w:t>
      </w:r>
      <w:r w:rsidR="007B6CE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>regarding</w:t>
      </w:r>
      <w:r w:rsidR="00D54ABF" w:rsidRPr="00741410">
        <w:rPr>
          <w:rFonts w:eastAsiaTheme="minorEastAsia" w:hint="eastAsia"/>
          <w:lang w:val="en-US" w:eastAsia="zh-CN"/>
        </w:rPr>
        <w:t xml:space="preserve"> the </w:t>
      </w:r>
      <w:r w:rsidR="003D1CD2">
        <w:rPr>
          <w:rFonts w:eastAsiaTheme="minorEastAsia" w:hint="eastAsia"/>
          <w:lang w:val="en-US" w:eastAsia="zh-CN"/>
        </w:rPr>
        <w:t>p</w:t>
      </w:r>
      <w:r w:rsidR="00D54ABF" w:rsidRPr="00741410">
        <w:rPr>
          <w:rFonts w:eastAsiaTheme="minorEastAsia" w:hint="eastAsia"/>
          <w:lang w:val="en-US" w:eastAsia="zh-CN"/>
        </w:rPr>
        <w:t xml:space="preserve">erformance </w:t>
      </w:r>
      <w:r w:rsidR="00824645" w:rsidRPr="00741410">
        <w:rPr>
          <w:rFonts w:eastAsiaTheme="minorEastAsia" w:hint="eastAsia"/>
          <w:lang w:val="en-US" w:eastAsia="zh-CN"/>
        </w:rPr>
        <w:t>requirements</w:t>
      </w:r>
      <w:r w:rsidR="00741410" w:rsidRPr="00741410">
        <w:rPr>
          <w:rFonts w:eastAsiaTheme="minorEastAsia" w:hint="eastAsia"/>
          <w:lang w:val="en-US" w:eastAsia="zh-CN"/>
        </w:rPr>
        <w:t xml:space="preserve"> </w:t>
      </w:r>
      <w:r w:rsidR="00B13A91">
        <w:rPr>
          <w:rFonts w:eastAsiaTheme="minorEastAsia" w:hint="eastAsia"/>
          <w:lang w:val="en-US" w:eastAsia="zh-CN"/>
        </w:rPr>
        <w:t>was</w:t>
      </w:r>
      <w:r w:rsidR="00741410" w:rsidRPr="00741410">
        <w:rPr>
          <w:rFonts w:eastAsiaTheme="minorEastAsia" w:hint="eastAsia"/>
          <w:lang w:val="en-US" w:eastAsia="zh-CN"/>
        </w:rPr>
        <w:t xml:space="preserve"> achieved which </w:t>
      </w:r>
      <w:r w:rsidR="00785C26">
        <w:rPr>
          <w:rFonts w:eastAsiaTheme="minorEastAsia" w:hint="eastAsia"/>
          <w:lang w:val="en-US" w:eastAsia="zh-CN"/>
        </w:rPr>
        <w:t>was</w:t>
      </w:r>
      <w:r w:rsidR="00785C26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>captured in t</w:t>
      </w:r>
      <w:r w:rsidR="00D76B03" w:rsidRPr="00741410">
        <w:rPr>
          <w:rFonts w:eastAsiaTheme="minorEastAsia" w:hint="eastAsia"/>
          <w:lang w:val="en-US" w:eastAsia="zh-CN"/>
        </w:rPr>
        <w:t xml:space="preserve">he WF </w:t>
      </w:r>
      <w:r w:rsidR="00C74AD8" w:rsidRPr="00741410">
        <w:rPr>
          <w:rFonts w:hint="eastAsia"/>
          <w:lang w:val="en-US" w:eastAsia="zh-CN"/>
        </w:rPr>
        <w:t>[1]</w:t>
      </w:r>
      <w:r w:rsidR="00C34B39">
        <w:rPr>
          <w:rFonts w:eastAsiaTheme="minorEastAsia" w:hint="eastAsia"/>
          <w:lang w:val="en-US" w:eastAsia="zh-CN"/>
        </w:rPr>
        <w:t xml:space="preserve"> and Rel-18 Positioning WI was successfully closed</w:t>
      </w:r>
      <w:r w:rsidR="00C74AD8" w:rsidRPr="00741410">
        <w:rPr>
          <w:rFonts w:hint="eastAsia"/>
          <w:lang w:val="en-US" w:eastAsia="zh-CN"/>
        </w:rPr>
        <w:t>.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C34B39">
        <w:rPr>
          <w:rFonts w:eastAsiaTheme="minorEastAsia" w:hint="eastAsia"/>
          <w:lang w:val="en-US" w:eastAsia="zh-CN"/>
        </w:rPr>
        <w:t xml:space="preserve">However, there are some issues which need further discussions. </w:t>
      </w:r>
      <w:r w:rsidR="007E471C" w:rsidRPr="00741410">
        <w:rPr>
          <w:rFonts w:eastAsiaTheme="minorEastAsia" w:hint="eastAsia"/>
          <w:lang w:val="en-US" w:eastAsia="zh-CN"/>
        </w:rPr>
        <w:t xml:space="preserve">In this </w:t>
      </w:r>
      <w:r w:rsidR="00C34B39">
        <w:rPr>
          <w:rFonts w:eastAsiaTheme="minorEastAsia" w:hint="eastAsia"/>
          <w:lang w:val="en-US" w:eastAsia="zh-CN"/>
        </w:rPr>
        <w:t>contribution</w:t>
      </w:r>
      <w:r w:rsidR="007E471C" w:rsidRPr="00741410">
        <w:rPr>
          <w:rFonts w:eastAsiaTheme="minorEastAsia" w:hint="eastAsia"/>
          <w:lang w:val="en-US" w:eastAsia="zh-CN"/>
        </w:rPr>
        <w:t xml:space="preserve">, we </w:t>
      </w:r>
      <w:r w:rsidR="00BB0680" w:rsidRPr="00741410">
        <w:rPr>
          <w:rFonts w:eastAsiaTheme="minorEastAsia" w:hint="eastAsia"/>
          <w:lang w:val="en-US" w:eastAsia="zh-CN"/>
        </w:rPr>
        <w:t xml:space="preserve">will </w:t>
      </w:r>
      <w:r w:rsidR="00F34EF4" w:rsidRPr="00741410">
        <w:rPr>
          <w:rFonts w:eastAsiaTheme="minorEastAsia" w:hint="eastAsia"/>
          <w:lang w:val="en-US" w:eastAsia="zh-CN"/>
        </w:rPr>
        <w:t>discuss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C34B39">
        <w:rPr>
          <w:rFonts w:eastAsiaTheme="minorEastAsia" w:hint="eastAsia"/>
          <w:lang w:val="en-US" w:eastAsia="zh-CN"/>
        </w:rPr>
        <w:t>these</w:t>
      </w:r>
      <w:r w:rsidR="00741410" w:rsidRPr="00741410">
        <w:rPr>
          <w:rFonts w:eastAsiaTheme="minorEastAsia" w:hint="eastAsia"/>
          <w:lang w:val="en-US" w:eastAsia="zh-CN"/>
        </w:rPr>
        <w:t xml:space="preserve"> </w:t>
      </w:r>
      <w:r w:rsidR="00C34B39" w:rsidRPr="00741410">
        <w:rPr>
          <w:rFonts w:eastAsiaTheme="minorEastAsia" w:hint="eastAsia"/>
          <w:lang w:val="en-US" w:eastAsia="zh-CN"/>
        </w:rPr>
        <w:t xml:space="preserve">performance </w:t>
      </w:r>
      <w:r w:rsidR="00741410" w:rsidRPr="00741410">
        <w:rPr>
          <w:rFonts w:eastAsiaTheme="minorEastAsia" w:hint="eastAsia"/>
          <w:lang w:val="en-US" w:eastAsia="zh-CN"/>
        </w:rPr>
        <w:t>issues</w:t>
      </w:r>
      <w:r w:rsidR="007E471C" w:rsidRPr="00741410">
        <w:rPr>
          <w:rFonts w:eastAsiaTheme="minorEastAsia" w:hint="eastAsia"/>
          <w:lang w:val="en-US" w:eastAsia="zh-CN"/>
        </w:rPr>
        <w:t>.</w:t>
      </w:r>
      <w:r w:rsidR="00785C26">
        <w:rPr>
          <w:rFonts w:eastAsiaTheme="minorEastAsia" w:hint="eastAsia"/>
          <w:lang w:val="en-US" w:eastAsia="zh-CN"/>
        </w:rPr>
        <w:t xml:space="preserve">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BA187B" w:rsidRPr="00793667" w:rsidRDefault="00793667" w:rsidP="00793667">
      <w:pPr>
        <w:pStyle w:val="2"/>
        <w:numPr>
          <w:ilvl w:val="0"/>
          <w:numId w:val="0"/>
        </w:numPr>
        <w:spacing w:before="240" w:after="240"/>
        <w:jc w:val="both"/>
        <w:rPr>
          <w:rFonts w:eastAsiaTheme="minorEastAsia"/>
          <w:b/>
          <w:sz w:val="20"/>
          <w:u w:val="single"/>
          <w:lang w:eastAsia="zh-CN"/>
        </w:rPr>
      </w:pPr>
      <w:r>
        <w:rPr>
          <w:rFonts w:eastAsiaTheme="minorEastAsia" w:hint="eastAsia"/>
          <w:b/>
          <w:sz w:val="20"/>
          <w:u w:val="single"/>
          <w:lang w:eastAsia="zh-CN"/>
        </w:rPr>
        <w:t xml:space="preserve">Issue 1: </w:t>
      </w:r>
      <w:r w:rsidR="00335F35" w:rsidRPr="00793667">
        <w:rPr>
          <w:rFonts w:eastAsiaTheme="minorEastAsia" w:hint="eastAsia"/>
          <w:b/>
          <w:sz w:val="20"/>
          <w:u w:val="single"/>
          <w:lang w:eastAsia="zh-CN"/>
        </w:rPr>
        <w:t>SL-PRS signal level configurations</w:t>
      </w:r>
    </w:p>
    <w:p w:rsidR="00C56EA6" w:rsidRDefault="0013626A" w:rsidP="00C56EA6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During the discussion on SL-PRS signal level i</w:t>
      </w:r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 last RAN4 meeting, a related issue was brought up which is whether overlapping SL-PRS from different UEs can be used in TCs. The options are shown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56EA6" w:rsidTr="0017322A">
        <w:tc>
          <w:tcPr>
            <w:tcW w:w="9847" w:type="dxa"/>
          </w:tcPr>
          <w:p w:rsidR="00C56EA6" w:rsidRPr="0022456A" w:rsidRDefault="00C56EA6" w:rsidP="00C56EA6">
            <w:pPr>
              <w:spacing w:beforeLines="50" w:before="120" w:afterLines="50" w:after="120"/>
              <w:rPr>
                <w:rFonts w:eastAsiaTheme="minorEastAsia"/>
                <w:i/>
                <w:lang w:eastAsia="zh-CN"/>
              </w:rPr>
            </w:pPr>
            <w:r w:rsidRPr="00C56EA6">
              <w:rPr>
                <w:i/>
                <w:lang w:eastAsia="zh-CN"/>
              </w:rPr>
              <w:t>Agreement</w:t>
            </w:r>
            <w:r w:rsidRPr="00C56EA6">
              <w:rPr>
                <w:rFonts w:eastAsiaTheme="minorEastAsia" w:hint="eastAsia"/>
                <w:i/>
                <w:lang w:eastAsia="zh-CN"/>
              </w:rPr>
              <w:t>s</w:t>
            </w:r>
            <w:r w:rsidRPr="00C56EA6">
              <w:rPr>
                <w:i/>
                <w:lang w:eastAsia="zh-CN"/>
              </w:rPr>
              <w:t>:</w:t>
            </w:r>
            <w:r w:rsidR="0022456A">
              <w:rPr>
                <w:rFonts w:eastAsiaTheme="minorEastAsia" w:hint="eastAsia"/>
                <w:i/>
                <w:lang w:eastAsia="zh-CN"/>
              </w:rPr>
              <w:t>-RAN4#112</w:t>
            </w:r>
          </w:p>
          <w:p w:rsidR="00C56EA6" w:rsidRPr="00C56EA6" w:rsidRDefault="00C56EA6" w:rsidP="00C56EA6">
            <w:pPr>
              <w:pStyle w:val="af8"/>
              <w:numPr>
                <w:ilvl w:val="0"/>
                <w:numId w:val="25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36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C56EA6">
              <w:rPr>
                <w:sz w:val="20"/>
                <w:szCs w:val="20"/>
                <w:lang w:eastAsia="zh-CN"/>
              </w:rPr>
              <w:t>Check the RAN1 specification and the Uu TCs in relation to overlapping SL-PRS from different UEs. Further discuss the options:</w:t>
            </w:r>
          </w:p>
          <w:p w:rsidR="00C56EA6" w:rsidRPr="00C56EA6" w:rsidRDefault="00C56EA6" w:rsidP="00C56EA6">
            <w:pPr>
              <w:pStyle w:val="af8"/>
              <w:numPr>
                <w:ilvl w:val="1"/>
                <w:numId w:val="25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656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C56EA6">
              <w:rPr>
                <w:sz w:val="20"/>
                <w:szCs w:val="20"/>
                <w:lang w:eastAsia="zh-CN"/>
              </w:rPr>
              <w:t>Option 1: overlapping SL-PRS can be used in TCs</w:t>
            </w:r>
            <w:r w:rsidRPr="00C56EA6">
              <w:rPr>
                <w:rFonts w:eastAsiaTheme="minorEastAsia" w:hint="eastAsia"/>
                <w:sz w:val="20"/>
                <w:szCs w:val="20"/>
                <w:lang w:eastAsia="zh-CN"/>
              </w:rPr>
              <w:t>.</w:t>
            </w:r>
          </w:p>
          <w:p w:rsidR="00C56EA6" w:rsidRPr="00C56EA6" w:rsidRDefault="00C56EA6" w:rsidP="00C56EA6">
            <w:pPr>
              <w:pStyle w:val="af8"/>
              <w:numPr>
                <w:ilvl w:val="1"/>
                <w:numId w:val="25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656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C56EA6">
              <w:rPr>
                <w:sz w:val="20"/>
                <w:szCs w:val="20"/>
                <w:lang w:eastAsia="zh-CN"/>
              </w:rPr>
              <w:t>Option 2: overlapping SL-PRS should not be used in SL TCs</w:t>
            </w:r>
            <w:r w:rsidRPr="00C56EA6">
              <w:rPr>
                <w:rFonts w:eastAsiaTheme="minorEastAsia" w:hint="eastAsia"/>
                <w:sz w:val="20"/>
                <w:szCs w:val="20"/>
                <w:lang w:eastAsia="zh-CN"/>
              </w:rPr>
              <w:t>.</w:t>
            </w:r>
          </w:p>
        </w:tc>
      </w:tr>
    </w:tbl>
    <w:p w:rsidR="0013626A" w:rsidRDefault="00A33243" w:rsidP="00F07B69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our understanding, the solution to this issue depends on if a multiplexing method</w:t>
      </w:r>
      <w:r w:rsidR="00AF6562">
        <w:rPr>
          <w:rFonts w:eastAsiaTheme="minorEastAsia" w:hint="eastAsia"/>
          <w:lang w:eastAsia="zh-CN"/>
        </w:rPr>
        <w:t>, e.g., FDM or CDM based,</w:t>
      </w:r>
      <w:r>
        <w:rPr>
          <w:rFonts w:eastAsiaTheme="minorEastAsia" w:hint="eastAsia"/>
          <w:lang w:eastAsia="zh-CN"/>
        </w:rPr>
        <w:t xml:space="preserve"> is used. </w:t>
      </w:r>
      <w:r w:rsidR="00AF6562">
        <w:rPr>
          <w:rFonts w:eastAsiaTheme="minorEastAsia" w:hint="eastAsia"/>
          <w:lang w:eastAsia="zh-CN"/>
        </w:rPr>
        <w:t xml:space="preserve">If no multiplexing is used, overlapping SL-PRS resources in one slot probably also overlap in other domains, such as </w:t>
      </w:r>
      <w:r w:rsidR="00AF6562">
        <w:rPr>
          <w:rFonts w:eastAsiaTheme="minorEastAsia"/>
          <w:lang w:eastAsia="zh-CN"/>
        </w:rPr>
        <w:t>frequency</w:t>
      </w:r>
      <w:r w:rsidR="00AF6562">
        <w:rPr>
          <w:rFonts w:eastAsiaTheme="minorEastAsia" w:hint="eastAsia"/>
          <w:lang w:eastAsia="zh-CN"/>
        </w:rPr>
        <w:t xml:space="preserve"> domain or code domain, and this will cause non-</w:t>
      </w:r>
      <w:r w:rsidR="00AF6562">
        <w:rPr>
          <w:rFonts w:eastAsiaTheme="minorEastAsia"/>
          <w:lang w:eastAsia="zh-CN"/>
        </w:rPr>
        <w:t>negligible</w:t>
      </w:r>
      <w:r w:rsidR="00AF6562">
        <w:rPr>
          <w:rFonts w:eastAsiaTheme="minorEastAsia" w:hint="eastAsia"/>
          <w:lang w:eastAsia="zh-CN"/>
        </w:rPr>
        <w:t xml:space="preserve"> interference</w:t>
      </w:r>
      <w:r w:rsidR="006718D0">
        <w:rPr>
          <w:rFonts w:eastAsiaTheme="minorEastAsia" w:hint="eastAsia"/>
          <w:lang w:eastAsia="zh-CN"/>
        </w:rPr>
        <w:t xml:space="preserve"> and thereby lead to a poor positioning performance</w:t>
      </w:r>
      <w:r w:rsidR="00AF6562">
        <w:rPr>
          <w:rFonts w:eastAsiaTheme="minorEastAsia" w:hint="eastAsia"/>
          <w:lang w:eastAsia="zh-CN"/>
        </w:rPr>
        <w:t xml:space="preserve">. </w:t>
      </w:r>
    </w:p>
    <w:p w:rsidR="0013626A" w:rsidRDefault="009E0D37" w:rsidP="00F07B69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we consider using overlapping SL-PRS resources in one slot with applicable multiplexing methods, this will lead us to the </w:t>
      </w:r>
      <w:r w:rsidR="009C5C33">
        <w:rPr>
          <w:rFonts w:eastAsiaTheme="minorEastAsia" w:hint="eastAsia"/>
          <w:lang w:eastAsia="zh-CN"/>
        </w:rPr>
        <w:t>issue</w:t>
      </w:r>
      <w:r w:rsidR="002D21CF">
        <w:rPr>
          <w:rFonts w:eastAsiaTheme="minorEastAsia" w:hint="eastAsia"/>
          <w:lang w:eastAsia="zh-CN"/>
        </w:rPr>
        <w:t xml:space="preserve"> of type</w:t>
      </w:r>
      <w:r w:rsidR="009C5C33"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>resource</w:t>
      </w:r>
      <w:r w:rsidR="008076C4">
        <w:rPr>
          <w:rFonts w:eastAsiaTheme="minorEastAsia" w:hint="eastAsia"/>
          <w:lang w:eastAsia="zh-CN"/>
        </w:rPr>
        <w:t xml:space="preserve"> pool</w:t>
      </w:r>
      <w:r w:rsidR="009C5C3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, since </w:t>
      </w:r>
      <w:r w:rsidR="00195C27">
        <w:rPr>
          <w:rFonts w:eastAsiaTheme="minorEastAsia" w:hint="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</w:t>
      </w:r>
      <w:r w:rsidR="009C5C33">
        <w:rPr>
          <w:rFonts w:eastAsiaTheme="minorEastAsia" w:hint="eastAsia"/>
          <w:lang w:eastAsia="zh-CN"/>
        </w:rPr>
        <w:t xml:space="preserve">types of </w:t>
      </w:r>
      <w:r>
        <w:rPr>
          <w:rFonts w:eastAsiaTheme="minorEastAsia" w:hint="eastAsia"/>
          <w:lang w:eastAsia="zh-CN"/>
        </w:rPr>
        <w:t xml:space="preserve">resource </w:t>
      </w:r>
      <w:r w:rsidR="008076C4">
        <w:rPr>
          <w:rFonts w:eastAsiaTheme="minorEastAsia" w:hint="eastAsia"/>
          <w:lang w:eastAsia="zh-CN"/>
        </w:rPr>
        <w:t>pool</w:t>
      </w:r>
      <w:r w:rsidR="009C5C33">
        <w:rPr>
          <w:rFonts w:eastAsiaTheme="minorEastAsia" w:hint="eastAsia"/>
          <w:lang w:eastAsia="zh-CN"/>
        </w:rPr>
        <w:t>s</w:t>
      </w:r>
      <w:r w:rsidR="008076C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support </w:t>
      </w:r>
      <w:r w:rsidR="00195C27">
        <w:rPr>
          <w:rFonts w:eastAsiaTheme="minorEastAsia" w:hint="eastAsia"/>
          <w:lang w:eastAsia="zh-CN"/>
        </w:rPr>
        <w:t xml:space="preserve">different </w:t>
      </w:r>
      <w:r w:rsidR="00195C27">
        <w:rPr>
          <w:rFonts w:eastAsiaTheme="minorEastAsia"/>
          <w:lang w:eastAsia="zh-CN"/>
        </w:rPr>
        <w:t>multiplexing</w:t>
      </w:r>
      <w:r>
        <w:rPr>
          <w:rFonts w:eastAsiaTheme="minorEastAsia" w:hint="eastAsia"/>
          <w:lang w:eastAsia="zh-CN"/>
        </w:rPr>
        <w:t xml:space="preserve"> according to RAN1 agreements. The related RAN1 agreements are copied below:</w:t>
      </w:r>
      <w:r w:rsidR="002D21CF">
        <w:rPr>
          <w:rFonts w:eastAsiaTheme="minorEastAsia" w:hint="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E0D37" w:rsidTr="009E0D37">
        <w:tc>
          <w:tcPr>
            <w:tcW w:w="9847" w:type="dxa"/>
          </w:tcPr>
          <w:p w:rsidR="009E0D37" w:rsidRDefault="009E0D37" w:rsidP="00F07B69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 w:rsidRPr="009E0D37">
              <w:rPr>
                <w:rFonts w:eastAsiaTheme="minorEastAsia" w:hint="eastAsia"/>
                <w:highlight w:val="green"/>
                <w:lang w:eastAsia="zh-CN"/>
              </w:rPr>
              <w:t>RAN1#agreeements: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:rsidR="009E0D37" w:rsidRPr="009E0D37" w:rsidRDefault="009E0D37" w:rsidP="009E0D37">
            <w:pPr>
              <w:pStyle w:val="af8"/>
              <w:numPr>
                <w:ilvl w:val="0"/>
                <w:numId w:val="25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36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9E0D37">
              <w:rPr>
                <w:sz w:val="20"/>
                <w:szCs w:val="20"/>
                <w:lang w:eastAsia="zh-CN"/>
              </w:rPr>
              <w:t>TDM-based multiplexing of SL PRS from different UEs in a slot is supported at least for dedicated resource pools.</w:t>
            </w:r>
          </w:p>
          <w:p w:rsidR="009E0D37" w:rsidRPr="009E0D37" w:rsidRDefault="009E0D37" w:rsidP="009E0D37">
            <w:pPr>
              <w:pStyle w:val="af8"/>
              <w:numPr>
                <w:ilvl w:val="0"/>
                <w:numId w:val="25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36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9E0D37">
              <w:rPr>
                <w:sz w:val="20"/>
                <w:szCs w:val="20"/>
                <w:lang w:eastAsia="zh-CN"/>
              </w:rPr>
              <w:t>Comb-based multiplexing of SL PRS from different UEs in a slot is supported at least for dedicated resource pools.</w:t>
            </w:r>
          </w:p>
          <w:p w:rsidR="009E0D37" w:rsidRPr="009E0D37" w:rsidRDefault="009E0D37" w:rsidP="009E0D37">
            <w:pPr>
              <w:pStyle w:val="af8"/>
              <w:numPr>
                <w:ilvl w:val="0"/>
                <w:numId w:val="25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36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9E0D37">
              <w:rPr>
                <w:sz w:val="20"/>
                <w:szCs w:val="20"/>
                <w:lang w:eastAsia="zh-CN"/>
              </w:rPr>
              <w:t>TDM-based multiplexing in a slot of SL PRS from different UEs is NOT supported for a shared resource pool.</w:t>
            </w:r>
          </w:p>
          <w:p w:rsidR="009E0D37" w:rsidRPr="009E0D37" w:rsidRDefault="009E0D37" w:rsidP="009E0D37">
            <w:pPr>
              <w:pStyle w:val="af8"/>
              <w:numPr>
                <w:ilvl w:val="0"/>
                <w:numId w:val="25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36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9E0D37">
              <w:rPr>
                <w:sz w:val="20"/>
                <w:szCs w:val="20"/>
                <w:lang w:eastAsia="zh-CN"/>
              </w:rPr>
              <w:t>Comb-based multiplexing of SL PRS resources from different UEs in a slot is NOT supported for shared resource pools.</w:t>
            </w:r>
          </w:p>
        </w:tc>
      </w:tr>
    </w:tbl>
    <w:p w:rsidR="00C42CE8" w:rsidRDefault="00C42CE8" w:rsidP="00F07B69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agreements, if a dedicated resource pool is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for a TC to which the SL-PRS resources from different UEs belong, the comb-based or FDM-based or CDM-based multiplexing can be considered to achieve</w:t>
      </w:r>
      <w:r w:rsidRPr="00C42CE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time </w:t>
      </w:r>
      <w:r>
        <w:rPr>
          <w:rFonts w:eastAsiaTheme="minorEastAsia"/>
          <w:lang w:eastAsia="zh-CN"/>
        </w:rPr>
        <w:t>domain</w:t>
      </w:r>
      <w:r>
        <w:rPr>
          <w:rFonts w:eastAsiaTheme="minorEastAsia" w:hint="eastAsia"/>
          <w:lang w:eastAsia="zh-CN"/>
        </w:rPr>
        <w:t xml:space="preserve"> overlapping SL-PRS resources. While if a sharing resource pool is used, the comb-based multiplexing is not an option anymore. </w:t>
      </w:r>
      <w:r w:rsidR="00F0739E">
        <w:rPr>
          <w:rFonts w:eastAsiaTheme="minorEastAsia" w:hint="eastAsia"/>
          <w:lang w:eastAsia="zh-CN"/>
        </w:rPr>
        <w:t xml:space="preserve">Also it should be noted that in the legacy TCs, </w:t>
      </w:r>
      <w:r w:rsidR="00AC7348">
        <w:rPr>
          <w:rFonts w:eastAsiaTheme="minorEastAsia" w:hint="eastAsia"/>
          <w:lang w:eastAsia="zh-CN"/>
        </w:rPr>
        <w:t xml:space="preserve">CDM-based multiplexing is rarely used. </w:t>
      </w:r>
    </w:p>
    <w:p w:rsidR="009E0D37" w:rsidRDefault="0073156A" w:rsidP="00F07B69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Furthermore, there are some relations between resource pool configurations and SL-PRS configuration</w:t>
      </w:r>
      <w:r w:rsidR="002D193D">
        <w:rPr>
          <w:rFonts w:eastAsiaTheme="minorEastAsia" w:hint="eastAsia"/>
          <w:lang w:eastAsia="zh-CN"/>
        </w:rPr>
        <w:t>s</w:t>
      </w:r>
      <w:r w:rsidR="00A84551">
        <w:rPr>
          <w:rFonts w:eastAsiaTheme="minorEastAsia" w:hint="eastAsia"/>
          <w:lang w:eastAsia="zh-CN"/>
        </w:rPr>
        <w:t xml:space="preserve"> </w:t>
      </w:r>
      <w:r w:rsidR="002D193D">
        <w:rPr>
          <w:rFonts w:eastAsiaTheme="minorEastAsia" w:hint="eastAsia"/>
          <w:lang w:eastAsia="zh-CN"/>
        </w:rPr>
        <w:t>which will affect the TC configurations</w:t>
      </w:r>
      <w:r w:rsidR="00A84551"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F66DA" w:rsidTr="001F66DA">
        <w:tc>
          <w:tcPr>
            <w:tcW w:w="9847" w:type="dxa"/>
          </w:tcPr>
          <w:p w:rsidR="001F66DA" w:rsidRPr="001F66DA" w:rsidRDefault="001F66DA" w:rsidP="001F66DA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 w:rsidRPr="001F66DA">
              <w:rPr>
                <w:highlight w:val="green"/>
                <w:lang w:val="en-US" w:eastAsia="x-none"/>
              </w:rPr>
              <w:lastRenderedPageBreak/>
              <w:t>Agreement</w:t>
            </w:r>
            <w:r w:rsidRPr="001F66DA">
              <w:rPr>
                <w:rFonts w:eastAsiaTheme="minorEastAsia" w:hint="eastAsia"/>
                <w:highlight w:val="green"/>
                <w:lang w:val="en-US" w:eastAsia="zh-CN"/>
              </w:rPr>
              <w:t>-</w:t>
            </w:r>
            <w:r w:rsidRPr="001F66DA">
              <w:rPr>
                <w:rFonts w:eastAsiaTheme="minorEastAsia" w:hint="eastAsia"/>
                <w:highlight w:val="green"/>
                <w:lang w:eastAsia="zh-CN"/>
              </w:rPr>
              <w:t xml:space="preserve"> RAN1#114bis: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:rsidR="001F66DA" w:rsidRPr="00A84551" w:rsidRDefault="001F66DA" w:rsidP="001F66DA">
            <w:pPr>
              <w:spacing w:line="256" w:lineRule="auto"/>
              <w:rPr>
                <w:rFonts w:eastAsiaTheme="minorEastAsia"/>
                <w:bCs/>
                <w:iCs/>
                <w:lang w:eastAsia="zh-CN"/>
              </w:rPr>
            </w:pPr>
            <w:r w:rsidRPr="001F66DA">
              <w:rPr>
                <w:bCs/>
                <w:iCs/>
              </w:rPr>
              <w:t>For a dedicated resource pool, where</w:t>
            </w:r>
            <w:r w:rsidRPr="001F66DA">
              <w:rPr>
                <w:bCs/>
                <w:iCs/>
                <w:lang w:eastAsia="zh-CN"/>
              </w:rPr>
              <w:t xml:space="preserve"> SL PRS bandwidth is same as resource pool bandwidth, the following interpretation applies:</w:t>
            </w:r>
            <w:r w:rsidRPr="001F66DA">
              <w:rPr>
                <w:rFonts w:eastAsia="DengXian"/>
                <w:bCs/>
                <w:iCs/>
                <w:lang w:eastAsia="zh-CN"/>
              </w:rPr>
              <w:t xml:space="preserve"> </w:t>
            </w:r>
            <w:r w:rsidRPr="001F66DA">
              <w:rPr>
                <w:bCs/>
                <w:iCs/>
                <w:lang w:eastAsia="zh-CN"/>
              </w:rPr>
              <w:t>SL PRS bandwidth corresponds to all PRBs of the resource pool bandwidth.</w:t>
            </w:r>
            <w:r w:rsidR="00A84551">
              <w:rPr>
                <w:rFonts w:eastAsiaTheme="minorEastAsia" w:hint="eastAsia"/>
                <w:bCs/>
                <w:iCs/>
                <w:lang w:eastAsia="zh-CN"/>
              </w:rPr>
              <w:t xml:space="preserve"> </w:t>
            </w:r>
          </w:p>
        </w:tc>
      </w:tr>
    </w:tbl>
    <w:p w:rsidR="001F66DA" w:rsidRDefault="00A84551" w:rsidP="00F07B69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the SL-PRS bandwidth is the same as the resource pool bandwidth for a dedicated resource pool, if a dedicated resource pool is configured for a TC and RAN4 would like to use FDM-based multiplexing to configure time domain overlapping SL-PRS resources from different UEs, it means only one dedicated resource pool is not enough for this TC. </w:t>
      </w:r>
    </w:p>
    <w:p w:rsidR="00306C8D" w:rsidRDefault="00BF5D4C" w:rsidP="00F07B69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discussions above, applicable</w:t>
      </w:r>
      <w:r w:rsidR="005E29D5">
        <w:rPr>
          <w:rFonts w:eastAsiaTheme="minorEastAsia" w:hint="eastAsia"/>
          <w:lang w:eastAsia="zh-CN"/>
        </w:rPr>
        <w:t xml:space="preserve"> solution</w:t>
      </w:r>
      <w:r w:rsidR="00DF79C5">
        <w:rPr>
          <w:rFonts w:eastAsiaTheme="minorEastAsia" w:hint="eastAsia"/>
          <w:lang w:eastAsia="zh-CN"/>
        </w:rPr>
        <w:t>s</w:t>
      </w:r>
      <w:r w:rsidR="005E29D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of achieving time domain overlapping SL-PRS resources </w:t>
      </w:r>
      <w:r w:rsidR="005E29D5">
        <w:rPr>
          <w:rFonts w:eastAsiaTheme="minorEastAsia" w:hint="eastAsia"/>
          <w:lang w:eastAsia="zh-CN"/>
        </w:rPr>
        <w:t xml:space="preserve">and the corresponding impacts are </w:t>
      </w:r>
      <w:r>
        <w:rPr>
          <w:rFonts w:eastAsiaTheme="minorEastAsia" w:hint="eastAsia"/>
          <w:lang w:eastAsia="zh-CN"/>
        </w:rPr>
        <w:t>summarized in Table 1.</w:t>
      </w:r>
      <w:r w:rsidR="005E29D5">
        <w:rPr>
          <w:rFonts w:eastAsiaTheme="minorEastAsia" w:hint="eastAsia"/>
          <w:lang w:eastAsia="zh-CN"/>
        </w:rPr>
        <w:t xml:space="preserve"> </w:t>
      </w:r>
    </w:p>
    <w:p w:rsidR="00BF5D4C" w:rsidRPr="00BF5D4C" w:rsidRDefault="00BF5D4C" w:rsidP="00BF5D4C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BF5D4C">
        <w:rPr>
          <w:rFonts w:eastAsiaTheme="minorEastAsia" w:hint="eastAsia"/>
          <w:b/>
          <w:lang w:eastAsia="zh-CN"/>
        </w:rPr>
        <w:t xml:space="preserve">Table 1 Applicable </w:t>
      </w:r>
      <w:r w:rsidR="004036F5" w:rsidRPr="00BF5D4C">
        <w:rPr>
          <w:rFonts w:eastAsiaTheme="minorEastAsia"/>
          <w:b/>
          <w:lang w:eastAsia="zh-CN"/>
        </w:rPr>
        <w:t>solution</w:t>
      </w:r>
      <w:r w:rsidR="00DF79C5">
        <w:rPr>
          <w:rFonts w:eastAsiaTheme="minorEastAsia" w:hint="eastAsia"/>
          <w:b/>
          <w:lang w:eastAsia="zh-CN"/>
        </w:rPr>
        <w:t>s</w:t>
      </w:r>
      <w:r w:rsidRPr="00BF5D4C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to achieve</w:t>
      </w:r>
      <w:r w:rsidRPr="00BF5D4C">
        <w:rPr>
          <w:rFonts w:eastAsiaTheme="minorEastAsia" w:hint="eastAsia"/>
          <w:b/>
          <w:lang w:eastAsia="zh-CN"/>
        </w:rPr>
        <w:t xml:space="preserve"> time domain overlapping SL-PRS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3969"/>
        <w:gridCol w:w="2410"/>
      </w:tblGrid>
      <w:tr w:rsidR="005E29D5" w:rsidTr="00875E52">
        <w:trPr>
          <w:jc w:val="center"/>
        </w:trPr>
        <w:tc>
          <w:tcPr>
            <w:tcW w:w="2518" w:type="dxa"/>
          </w:tcPr>
          <w:p w:rsidR="005E29D5" w:rsidRPr="00875E52" w:rsidRDefault="005E29D5" w:rsidP="00F07B69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3969" w:type="dxa"/>
            <w:vAlign w:val="center"/>
          </w:tcPr>
          <w:p w:rsidR="005E29D5" w:rsidRPr="005E29D5" w:rsidRDefault="005E29D5" w:rsidP="005E29D5">
            <w:pPr>
              <w:spacing w:beforeLines="50" w:before="120" w:afterLines="5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5E29D5">
              <w:rPr>
                <w:rFonts w:eastAsiaTheme="minorEastAsia"/>
                <w:b/>
                <w:lang w:eastAsia="zh-CN"/>
              </w:rPr>
              <w:t>D</w:t>
            </w:r>
            <w:r w:rsidRPr="005E29D5">
              <w:rPr>
                <w:rFonts w:eastAsiaTheme="minorEastAsia" w:hint="eastAsia"/>
                <w:b/>
                <w:lang w:eastAsia="zh-CN"/>
              </w:rPr>
              <w:t>edicated resource pool</w:t>
            </w:r>
          </w:p>
        </w:tc>
        <w:tc>
          <w:tcPr>
            <w:tcW w:w="2410" w:type="dxa"/>
            <w:vAlign w:val="center"/>
          </w:tcPr>
          <w:p w:rsidR="005E29D5" w:rsidRPr="005E29D5" w:rsidRDefault="005E29D5" w:rsidP="005E29D5">
            <w:pPr>
              <w:spacing w:beforeLines="50" w:before="120" w:afterLines="5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5E29D5">
              <w:rPr>
                <w:rFonts w:eastAsiaTheme="minorEastAsia" w:hint="eastAsia"/>
                <w:b/>
                <w:lang w:eastAsia="zh-CN"/>
              </w:rPr>
              <w:t>Sharing resource pool</w:t>
            </w:r>
          </w:p>
        </w:tc>
      </w:tr>
      <w:tr w:rsidR="005E29D5" w:rsidTr="00875E52">
        <w:trPr>
          <w:jc w:val="center"/>
        </w:trPr>
        <w:tc>
          <w:tcPr>
            <w:tcW w:w="2518" w:type="dxa"/>
            <w:vAlign w:val="center"/>
          </w:tcPr>
          <w:p w:rsidR="005E29D5" w:rsidRPr="005E29D5" w:rsidRDefault="005E29D5" w:rsidP="005E29D5">
            <w:pPr>
              <w:spacing w:beforeLines="50" w:before="120" w:afterLines="5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5E29D5">
              <w:rPr>
                <w:rFonts w:eastAsiaTheme="minorEastAsia" w:hint="eastAsia"/>
                <w:b/>
                <w:lang w:eastAsia="zh-CN"/>
              </w:rPr>
              <w:t>Comb-based multiplexing</w:t>
            </w:r>
          </w:p>
        </w:tc>
        <w:tc>
          <w:tcPr>
            <w:tcW w:w="3969" w:type="dxa"/>
            <w:vAlign w:val="center"/>
          </w:tcPr>
          <w:p w:rsidR="005E29D5" w:rsidRDefault="005E29D5" w:rsidP="00377D67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Usable.</w:t>
            </w:r>
          </w:p>
        </w:tc>
        <w:tc>
          <w:tcPr>
            <w:tcW w:w="2410" w:type="dxa"/>
            <w:vAlign w:val="center"/>
          </w:tcPr>
          <w:p w:rsidR="005E29D5" w:rsidRDefault="005E29D5" w:rsidP="00377D67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Usable.</w:t>
            </w:r>
          </w:p>
        </w:tc>
      </w:tr>
      <w:tr w:rsidR="005E29D5" w:rsidTr="00875E52">
        <w:trPr>
          <w:jc w:val="center"/>
        </w:trPr>
        <w:tc>
          <w:tcPr>
            <w:tcW w:w="2518" w:type="dxa"/>
            <w:vAlign w:val="center"/>
          </w:tcPr>
          <w:p w:rsidR="005E29D5" w:rsidRPr="005E29D5" w:rsidRDefault="005E29D5" w:rsidP="005E29D5">
            <w:pPr>
              <w:spacing w:beforeLines="50" w:before="120" w:afterLines="5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5E29D5">
              <w:rPr>
                <w:rFonts w:eastAsiaTheme="minorEastAsia" w:hint="eastAsia"/>
                <w:b/>
                <w:lang w:eastAsia="zh-CN"/>
              </w:rPr>
              <w:t>FDM-based multiplexing</w:t>
            </w:r>
          </w:p>
        </w:tc>
        <w:tc>
          <w:tcPr>
            <w:tcW w:w="3969" w:type="dxa"/>
            <w:vAlign w:val="center"/>
          </w:tcPr>
          <w:p w:rsidR="005E29D5" w:rsidRDefault="005E29D5" w:rsidP="00377D67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Usable.</w:t>
            </w:r>
          </w:p>
          <w:p w:rsidR="005E29D5" w:rsidRDefault="005E29D5" w:rsidP="00377D67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Impacts: More than one dedicated resource pool need</w:t>
            </w:r>
            <w:r w:rsidR="00A41284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 to be configured.</w:t>
            </w:r>
            <w:r w:rsidR="000D186B"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5E29D5" w:rsidRDefault="005E29D5" w:rsidP="00377D67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Usable.</w:t>
            </w:r>
          </w:p>
        </w:tc>
      </w:tr>
      <w:tr w:rsidR="005E29D5" w:rsidTr="00875E52">
        <w:trPr>
          <w:jc w:val="center"/>
        </w:trPr>
        <w:tc>
          <w:tcPr>
            <w:tcW w:w="2518" w:type="dxa"/>
            <w:vAlign w:val="center"/>
          </w:tcPr>
          <w:p w:rsidR="005E29D5" w:rsidRPr="005E29D5" w:rsidRDefault="005E29D5" w:rsidP="005E29D5">
            <w:pPr>
              <w:spacing w:beforeLines="50" w:before="120" w:afterLines="5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5E29D5">
              <w:rPr>
                <w:rFonts w:eastAsiaTheme="minorEastAsia" w:hint="eastAsia"/>
                <w:b/>
                <w:lang w:eastAsia="zh-CN"/>
              </w:rPr>
              <w:t>CDM-based multiplexing</w:t>
            </w:r>
          </w:p>
        </w:tc>
        <w:tc>
          <w:tcPr>
            <w:tcW w:w="6379" w:type="dxa"/>
            <w:gridSpan w:val="2"/>
            <w:vAlign w:val="center"/>
          </w:tcPr>
          <w:p w:rsidR="005E29D5" w:rsidRDefault="005E29D5" w:rsidP="005E29D5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Usable.</w:t>
            </w:r>
          </w:p>
          <w:p w:rsidR="005E29D5" w:rsidRDefault="005E29D5" w:rsidP="005E29D5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Notes: CDM-based multiplexing is barely used in legacy positioning TCs.</w:t>
            </w:r>
          </w:p>
        </w:tc>
      </w:tr>
    </w:tbl>
    <w:p w:rsidR="005E29D5" w:rsidRDefault="000D186B" w:rsidP="00F07B69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Besides, we also confirmed the configurations in legacy positioning TCs. Usually there are three cell</w:t>
      </w:r>
      <w:r w:rsidR="001D3984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are configured to transmit PRS signals, i.e., cell 1, 2 and 3, and cell 1 is the reference cell. </w:t>
      </w:r>
      <w:r w:rsidR="001D3984">
        <w:rPr>
          <w:rFonts w:eastAsiaTheme="minorEastAsia" w:hint="eastAsia"/>
          <w:lang w:eastAsia="zh-CN"/>
        </w:rPr>
        <w:t xml:space="preserve">In each configuration, only one PRS pattern is used for all three cells while cell 1 and cell 2 are </w:t>
      </w:r>
      <w:r w:rsidR="001D3984">
        <w:rPr>
          <w:rFonts w:eastAsiaTheme="minorEastAsia"/>
          <w:lang w:eastAsia="zh-CN"/>
        </w:rPr>
        <w:t>configured</w:t>
      </w:r>
      <w:r w:rsidR="001D3984">
        <w:rPr>
          <w:rFonts w:eastAsiaTheme="minorEastAsia" w:hint="eastAsia"/>
          <w:lang w:eastAsia="zh-CN"/>
        </w:rPr>
        <w:t xml:space="preserve"> </w:t>
      </w:r>
      <w:r w:rsidR="00D075BA">
        <w:rPr>
          <w:rFonts w:eastAsiaTheme="minorEastAsia" w:hint="eastAsia"/>
          <w:lang w:eastAsia="zh-CN"/>
        </w:rPr>
        <w:t xml:space="preserve">with </w:t>
      </w:r>
      <w:r w:rsidR="001D3984">
        <w:rPr>
          <w:rFonts w:eastAsiaTheme="minorEastAsia" w:hint="eastAsia"/>
          <w:lang w:eastAsia="zh-CN"/>
        </w:rPr>
        <w:t>different PRS muting pattern which makes the PRS</w:t>
      </w:r>
      <w:r w:rsidR="00D075BA">
        <w:rPr>
          <w:rFonts w:eastAsiaTheme="minorEastAsia" w:hint="eastAsia"/>
          <w:lang w:eastAsia="zh-CN"/>
        </w:rPr>
        <w:t>s</w:t>
      </w:r>
      <w:r w:rsidR="001D3984">
        <w:rPr>
          <w:rFonts w:eastAsiaTheme="minorEastAsia" w:hint="eastAsia"/>
          <w:lang w:eastAsia="zh-CN"/>
        </w:rPr>
        <w:t xml:space="preserve"> from these two cells</w:t>
      </w:r>
      <w:r w:rsidR="00D075BA">
        <w:rPr>
          <w:rFonts w:eastAsiaTheme="minorEastAsia" w:hint="eastAsia"/>
          <w:lang w:eastAsia="zh-CN"/>
        </w:rPr>
        <w:t xml:space="preserve"> in</w:t>
      </w:r>
      <w:r w:rsidR="001D3984">
        <w:rPr>
          <w:rFonts w:eastAsiaTheme="minorEastAsia" w:hint="eastAsia"/>
          <w:lang w:eastAsia="zh-CN"/>
        </w:rPr>
        <w:t xml:space="preserve"> a TDM manner. For cell 1 and cell 3, 1 RE offset is configured</w:t>
      </w:r>
      <w:r w:rsidR="00580987">
        <w:rPr>
          <w:rFonts w:eastAsiaTheme="minorEastAsia" w:hint="eastAsia"/>
          <w:lang w:eastAsia="zh-CN"/>
        </w:rPr>
        <w:t>,</w:t>
      </w:r>
      <w:r w:rsidR="001D3984">
        <w:rPr>
          <w:rFonts w:eastAsiaTheme="minorEastAsia" w:hint="eastAsia"/>
          <w:lang w:eastAsia="zh-CN"/>
        </w:rPr>
        <w:t xml:space="preserve"> which means comb-based multiplexing is used. </w:t>
      </w:r>
      <w:r w:rsidR="008E054B">
        <w:rPr>
          <w:rFonts w:eastAsiaTheme="minorEastAsia" w:hint="eastAsia"/>
          <w:lang w:eastAsia="zh-CN"/>
        </w:rPr>
        <w:t>This configuration methodology, in our opinion, can be directly applied for SL positioning TCs</w:t>
      </w:r>
      <w:r w:rsidR="00FA0DD3">
        <w:rPr>
          <w:rFonts w:eastAsiaTheme="minorEastAsia" w:hint="eastAsia"/>
          <w:lang w:eastAsia="zh-CN"/>
        </w:rPr>
        <w:t xml:space="preserve">. i.e., anchor UE1 and anchor UE2 transmit SL-PRS in a TDM manner and SL-PRS resources from anchor UE1 and anchor UE3 can be comb-based multiplexed. </w:t>
      </w:r>
      <w:r w:rsidR="008112EA">
        <w:rPr>
          <w:rFonts w:eastAsiaTheme="minorEastAsia" w:hint="eastAsia"/>
          <w:lang w:eastAsia="zh-CN"/>
        </w:rPr>
        <w:t xml:space="preserve">In regards to the type of resource pool, either can be chosen </w:t>
      </w:r>
      <w:r w:rsidR="008112EA">
        <w:rPr>
          <w:rFonts w:eastAsiaTheme="minorEastAsia"/>
          <w:lang w:eastAsia="zh-CN"/>
        </w:rPr>
        <w:t>with</w:t>
      </w:r>
      <w:r w:rsidR="008112EA">
        <w:rPr>
          <w:rFonts w:eastAsiaTheme="minorEastAsia" w:hint="eastAsia"/>
          <w:lang w:eastAsia="zh-CN"/>
        </w:rPr>
        <w:t xml:space="preserve"> comb-based multiplexing used. </w:t>
      </w:r>
    </w:p>
    <w:p w:rsidR="00EC052B" w:rsidRDefault="008A0BBD" w:rsidP="00F07B69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="00EC052B" w:rsidRPr="00EC052B">
        <w:rPr>
          <w:rFonts w:eastAsiaTheme="minorEastAsia" w:hint="eastAsia"/>
          <w:b/>
          <w:lang w:eastAsia="zh-CN"/>
        </w:rPr>
        <w:t xml:space="preserve"> 1: Overlapping SL-PRS can be used in TCs with comb-based multiplexing adopted. </w:t>
      </w:r>
    </w:p>
    <w:p w:rsidR="008A0BBD" w:rsidRDefault="008A0BBD" w:rsidP="00376B3B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Back to the issue about SL-PRS signal level, since the measurement </w:t>
      </w:r>
      <w:r>
        <w:rPr>
          <w:rFonts w:eastAsiaTheme="minorEastAsia"/>
          <w:lang w:eastAsia="zh-CN"/>
        </w:rPr>
        <w:t>accuracy</w:t>
      </w:r>
      <w:r>
        <w:rPr>
          <w:rFonts w:eastAsiaTheme="minorEastAsia" w:hint="eastAsia"/>
          <w:lang w:eastAsia="zh-CN"/>
        </w:rPr>
        <w:t xml:space="preserve"> requirements have been defined with agreed Es/Iot, it is </w:t>
      </w:r>
      <w:r>
        <w:rPr>
          <w:rFonts w:eastAsiaTheme="minorEastAsia"/>
          <w:lang w:eastAsia="zh-CN"/>
        </w:rPr>
        <w:t>straightforward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reasonable</w:t>
      </w:r>
      <w:r>
        <w:rPr>
          <w:rFonts w:eastAsiaTheme="minorEastAsia" w:hint="eastAsia"/>
          <w:lang w:eastAsia="zh-CN"/>
        </w:rPr>
        <w:t xml:space="preserve"> to use the same Es/Iot value in TCs. Otherwise we cannot verify the quality of measurement accuracy. </w:t>
      </w:r>
      <w:r w:rsidR="00580987">
        <w:rPr>
          <w:rFonts w:eastAsiaTheme="minorEastAsia" w:hint="eastAsia"/>
          <w:lang w:eastAsia="zh-CN"/>
        </w:rPr>
        <w:t>In addition,</w:t>
      </w:r>
      <w:r w:rsidR="00C01DA9">
        <w:rPr>
          <w:rFonts w:eastAsiaTheme="minorEastAsia" w:hint="eastAsia"/>
          <w:lang w:eastAsia="zh-CN"/>
        </w:rPr>
        <w:t xml:space="preserve"> some companies </w:t>
      </w:r>
      <w:r w:rsidR="00580987">
        <w:rPr>
          <w:rFonts w:eastAsiaTheme="minorEastAsia" w:hint="eastAsia"/>
          <w:lang w:eastAsia="zh-CN"/>
        </w:rPr>
        <w:t>concern</w:t>
      </w:r>
      <w:r w:rsidR="00C01DA9">
        <w:rPr>
          <w:rFonts w:eastAsiaTheme="minorEastAsia" w:hint="eastAsia"/>
          <w:lang w:eastAsia="zh-CN"/>
        </w:rPr>
        <w:t xml:space="preserve"> that </w:t>
      </w:r>
      <w:r w:rsidR="00580987">
        <w:rPr>
          <w:rFonts w:eastAsiaTheme="minorEastAsia" w:hint="eastAsia"/>
          <w:lang w:eastAsia="zh-CN"/>
        </w:rPr>
        <w:t>correct</w:t>
      </w:r>
      <w:r w:rsidR="00C01DA9">
        <w:rPr>
          <w:rFonts w:eastAsiaTheme="minorEastAsia" w:hint="eastAsia"/>
          <w:lang w:eastAsia="zh-CN"/>
        </w:rPr>
        <w:t xml:space="preserve"> Es/Iot </w:t>
      </w:r>
      <w:r w:rsidR="00580987">
        <w:rPr>
          <w:rFonts w:eastAsiaTheme="minorEastAsia" w:hint="eastAsia"/>
          <w:lang w:eastAsia="zh-CN"/>
        </w:rPr>
        <w:t>for PSCCH should also be configured to avoid</w:t>
      </w:r>
      <w:r w:rsidR="00C01DA9">
        <w:rPr>
          <w:rFonts w:eastAsiaTheme="minorEastAsia" w:hint="eastAsia"/>
          <w:lang w:eastAsia="zh-CN"/>
        </w:rPr>
        <w:t xml:space="preserve"> </w:t>
      </w:r>
      <w:r w:rsidR="00580987">
        <w:rPr>
          <w:rFonts w:eastAsiaTheme="minorEastAsia" w:hint="eastAsia"/>
          <w:lang w:eastAsia="zh-CN"/>
        </w:rPr>
        <w:t xml:space="preserve">frequent PSCCH </w:t>
      </w:r>
      <w:r w:rsidR="00C01DA9">
        <w:rPr>
          <w:rFonts w:eastAsiaTheme="minorEastAsia" w:hint="eastAsia"/>
          <w:lang w:eastAsia="zh-CN"/>
        </w:rPr>
        <w:t xml:space="preserve">decoding failure, which thereby leads to SL-PRS being not measured. </w:t>
      </w:r>
      <w:r w:rsidR="00376B3B">
        <w:rPr>
          <w:rFonts w:eastAsiaTheme="minorEastAsia" w:hint="eastAsia"/>
          <w:lang w:eastAsia="zh-CN"/>
        </w:rPr>
        <w:t>In order to deal with th</w:t>
      </w:r>
      <w:r w:rsidR="00580987">
        <w:rPr>
          <w:rFonts w:eastAsiaTheme="minorEastAsia" w:hint="eastAsia"/>
          <w:lang w:eastAsia="zh-CN"/>
        </w:rPr>
        <w:t>is</w:t>
      </w:r>
      <w:r w:rsidR="00376B3B">
        <w:rPr>
          <w:rFonts w:eastAsiaTheme="minorEastAsia" w:hint="eastAsia"/>
          <w:lang w:eastAsia="zh-CN"/>
        </w:rPr>
        <w:t xml:space="preserve"> concern on the </w:t>
      </w:r>
      <w:r w:rsidR="000B74FE">
        <w:rPr>
          <w:rFonts w:eastAsiaTheme="minorEastAsia" w:hint="eastAsia"/>
          <w:lang w:eastAsia="zh-CN"/>
        </w:rPr>
        <w:t xml:space="preserve">possible </w:t>
      </w:r>
      <w:r w:rsidR="00376B3B">
        <w:rPr>
          <w:rFonts w:eastAsiaTheme="minorEastAsia" w:hint="eastAsia"/>
          <w:lang w:eastAsia="zh-CN"/>
        </w:rPr>
        <w:t xml:space="preserve">PSCCH decoding failure, </w:t>
      </w:r>
      <w:r w:rsidR="004F03E4">
        <w:rPr>
          <w:rFonts w:eastAsiaTheme="minorEastAsia" w:hint="eastAsia"/>
          <w:lang w:eastAsia="zh-CN"/>
        </w:rPr>
        <w:t xml:space="preserve">we </w:t>
      </w:r>
      <w:r w:rsidR="00580987">
        <w:rPr>
          <w:rFonts w:eastAsiaTheme="minorEastAsia" w:hint="eastAsia"/>
          <w:lang w:eastAsia="zh-CN"/>
        </w:rPr>
        <w:t xml:space="preserve">are okay </w:t>
      </w:r>
      <w:r w:rsidR="00376B3B">
        <w:rPr>
          <w:rFonts w:eastAsiaTheme="minorEastAsia" w:hint="eastAsia"/>
          <w:lang w:eastAsia="zh-CN"/>
        </w:rPr>
        <w:t xml:space="preserve">to </w:t>
      </w:r>
      <w:r w:rsidR="004F03E4">
        <w:rPr>
          <w:rFonts w:eastAsiaTheme="minorEastAsia" w:hint="eastAsia"/>
          <w:lang w:eastAsia="zh-CN"/>
        </w:rPr>
        <w:t xml:space="preserve">use </w:t>
      </w:r>
      <w:r w:rsidR="00580987">
        <w:rPr>
          <w:rFonts w:eastAsiaTheme="minorEastAsia" w:hint="eastAsia"/>
          <w:lang w:eastAsia="zh-CN"/>
        </w:rPr>
        <w:t>proposed Es/Iot for PSCCH, i.e., 3 dB. Regarding the SL-PRS configuration, we prefer to follow the legacy configuration method</w:t>
      </w:r>
      <w:r w:rsidR="00D86BA5">
        <w:rPr>
          <w:rFonts w:eastAsiaTheme="minorEastAsia" w:hint="eastAsia"/>
          <w:lang w:eastAsia="zh-CN"/>
        </w:rPr>
        <w:t xml:space="preserve">, </w:t>
      </w:r>
      <w:r w:rsidR="0085129C">
        <w:rPr>
          <w:rFonts w:eastAsiaTheme="minorEastAsia" w:hint="eastAsia"/>
          <w:lang w:eastAsia="zh-CN"/>
        </w:rPr>
        <w:t xml:space="preserve">i.e., using muting and RE offset </w:t>
      </w:r>
      <w:r w:rsidR="004C6AD7">
        <w:rPr>
          <w:rFonts w:eastAsiaTheme="minorEastAsia" w:hint="eastAsia"/>
          <w:lang w:eastAsia="zh-CN"/>
        </w:rPr>
        <w:t xml:space="preserve">to achieve non-overlapping PRS resources </w:t>
      </w:r>
      <w:r w:rsidR="0085129C">
        <w:rPr>
          <w:rFonts w:eastAsiaTheme="minorEastAsia" w:hint="eastAsia"/>
          <w:lang w:eastAsia="zh-CN"/>
        </w:rPr>
        <w:t xml:space="preserve">in TCs. </w:t>
      </w:r>
    </w:p>
    <w:p w:rsidR="008A0BBD" w:rsidRPr="008A0BBD" w:rsidRDefault="0085129C" w:rsidP="0085129C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1: </w:t>
      </w:r>
      <w:r w:rsidR="004F03E4" w:rsidRPr="00E50A03">
        <w:rPr>
          <w:rFonts w:eastAsiaTheme="minorEastAsia" w:hint="eastAsia"/>
          <w:b/>
          <w:lang w:eastAsia="zh-CN"/>
        </w:rPr>
        <w:t xml:space="preserve">Es/Iot </w:t>
      </w:r>
      <w:r>
        <w:rPr>
          <w:rFonts w:eastAsiaTheme="minorEastAsia" w:hint="eastAsia"/>
          <w:b/>
          <w:lang w:eastAsia="zh-CN"/>
        </w:rPr>
        <w:t>for PSCCH with 3 dB can be used</w:t>
      </w:r>
      <w:r w:rsidR="004F03E4" w:rsidRPr="00E50A03">
        <w:rPr>
          <w:rFonts w:eastAsiaTheme="minorEastAsia" w:hint="eastAsia"/>
          <w:b/>
          <w:lang w:eastAsia="zh-CN"/>
        </w:rPr>
        <w:t xml:space="preserve"> to </w:t>
      </w:r>
      <w:r>
        <w:rPr>
          <w:rFonts w:eastAsiaTheme="minorEastAsia" w:hint="eastAsia"/>
          <w:b/>
          <w:lang w:eastAsia="zh-CN"/>
        </w:rPr>
        <w:t xml:space="preserve">avoid PSCCH </w:t>
      </w:r>
      <w:r>
        <w:rPr>
          <w:rFonts w:eastAsiaTheme="minorEastAsia"/>
          <w:b/>
          <w:lang w:eastAsia="zh-CN"/>
        </w:rPr>
        <w:t>decoding</w:t>
      </w:r>
      <w:r>
        <w:rPr>
          <w:rFonts w:eastAsiaTheme="minorEastAsia" w:hint="eastAsia"/>
          <w:b/>
          <w:lang w:eastAsia="zh-CN"/>
        </w:rPr>
        <w:t xml:space="preserve"> failure. And muting and RE offset can be configured </w:t>
      </w:r>
      <w:r w:rsidR="0074365E">
        <w:rPr>
          <w:rFonts w:eastAsiaTheme="minorEastAsia" w:hint="eastAsia"/>
          <w:b/>
          <w:lang w:eastAsia="zh-CN"/>
        </w:rPr>
        <w:t xml:space="preserve">to achieve non-overlapping </w:t>
      </w:r>
      <w:r w:rsidR="0074365E">
        <w:rPr>
          <w:rFonts w:eastAsiaTheme="minorEastAsia" w:hint="eastAsia"/>
          <w:b/>
          <w:lang w:eastAsia="zh-CN"/>
        </w:rPr>
        <w:t>SL-PRS resources</w:t>
      </w:r>
      <w:r>
        <w:rPr>
          <w:rFonts w:eastAsiaTheme="minorEastAsia" w:hint="eastAsia"/>
          <w:b/>
          <w:lang w:eastAsia="zh-CN"/>
        </w:rPr>
        <w:t xml:space="preserve">. </w:t>
      </w:r>
      <w:bookmarkStart w:id="1" w:name="_GoBack"/>
      <w:bookmarkEnd w:id="1"/>
    </w:p>
    <w:p w:rsidR="006A7F0F" w:rsidRPr="00793667" w:rsidRDefault="00793667" w:rsidP="00793667">
      <w:pPr>
        <w:pStyle w:val="2"/>
        <w:numPr>
          <w:ilvl w:val="0"/>
          <w:numId w:val="0"/>
        </w:numPr>
        <w:spacing w:before="240" w:after="240"/>
        <w:jc w:val="both"/>
        <w:rPr>
          <w:rFonts w:eastAsiaTheme="minorEastAsia"/>
          <w:b/>
          <w:sz w:val="20"/>
          <w:u w:val="single"/>
          <w:lang w:eastAsia="zh-CN"/>
        </w:rPr>
      </w:pPr>
      <w:r>
        <w:rPr>
          <w:rFonts w:eastAsiaTheme="minorEastAsia" w:hint="eastAsia"/>
          <w:b/>
          <w:sz w:val="20"/>
          <w:u w:val="single"/>
          <w:lang w:eastAsia="zh-CN"/>
        </w:rPr>
        <w:t xml:space="preserve">Issue 2: </w:t>
      </w:r>
      <w:r w:rsidR="006A7F0F" w:rsidRPr="00793667">
        <w:rPr>
          <w:rFonts w:eastAsiaTheme="minorEastAsia" w:hint="eastAsia"/>
          <w:b/>
          <w:sz w:val="20"/>
          <w:u w:val="single"/>
          <w:lang w:eastAsia="zh-CN"/>
        </w:rPr>
        <w:t>Other test case configurations</w:t>
      </w:r>
    </w:p>
    <w:p w:rsidR="00C56EA6" w:rsidRDefault="00793667" w:rsidP="006A7F0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other test case configurations, two further </w:t>
      </w:r>
      <w:r>
        <w:rPr>
          <w:rFonts w:eastAsiaTheme="minorEastAsia"/>
          <w:lang w:eastAsia="zh-CN"/>
        </w:rPr>
        <w:t>studies</w:t>
      </w:r>
      <w:r>
        <w:rPr>
          <w:rFonts w:eastAsiaTheme="minorEastAsia" w:hint="eastAsia"/>
          <w:lang w:eastAsia="zh-CN"/>
        </w:rPr>
        <w:t xml:space="preserve"> are left: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56EA6" w:rsidTr="00C56EA6">
        <w:tc>
          <w:tcPr>
            <w:tcW w:w="9847" w:type="dxa"/>
          </w:tcPr>
          <w:p w:rsidR="00C56EA6" w:rsidRPr="00C56EA6" w:rsidRDefault="00C56EA6" w:rsidP="00C56EA6">
            <w:pPr>
              <w:spacing w:beforeLines="50" w:before="120" w:afterLines="50" w:after="120"/>
              <w:rPr>
                <w:rFonts w:eastAsia="宋体"/>
                <w:lang w:eastAsia="zh-CN"/>
              </w:rPr>
            </w:pPr>
            <w:r w:rsidRPr="00C56EA6">
              <w:rPr>
                <w:i/>
                <w:lang w:eastAsia="zh-CN"/>
              </w:rPr>
              <w:t>Agreement</w:t>
            </w:r>
            <w:r w:rsidRPr="00C56EA6">
              <w:rPr>
                <w:rFonts w:eastAsiaTheme="minorEastAsia" w:hint="eastAsia"/>
                <w:i/>
                <w:lang w:eastAsia="zh-CN"/>
              </w:rPr>
              <w:t>s</w:t>
            </w:r>
            <w:r w:rsidRPr="00C56EA6">
              <w:rPr>
                <w:i/>
                <w:lang w:eastAsia="zh-CN"/>
              </w:rPr>
              <w:t>:</w:t>
            </w:r>
          </w:p>
          <w:p w:rsidR="00C56EA6" w:rsidRDefault="00C56EA6" w:rsidP="00C56EA6">
            <w:pPr>
              <w:pStyle w:val="af8"/>
              <w:numPr>
                <w:ilvl w:val="0"/>
                <w:numId w:val="25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36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C56EA6">
              <w:rPr>
                <w:rFonts w:eastAsia="宋体"/>
                <w:sz w:val="20"/>
                <w:szCs w:val="20"/>
                <w:lang w:eastAsia="zh-CN"/>
              </w:rPr>
              <w:t>FFS: Shared and dedicated resource pools are randomly used among different TCs</w:t>
            </w:r>
            <w:r w:rsidRPr="00C56EA6">
              <w:rPr>
                <w:rFonts w:eastAsia="宋体" w:hint="eastAsia"/>
                <w:sz w:val="20"/>
                <w:szCs w:val="20"/>
                <w:lang w:eastAsia="zh-CN"/>
              </w:rPr>
              <w:t>.</w:t>
            </w:r>
          </w:p>
          <w:p w:rsidR="00C56EA6" w:rsidRPr="00C56EA6" w:rsidRDefault="00C56EA6" w:rsidP="00C56EA6">
            <w:pPr>
              <w:pStyle w:val="af8"/>
              <w:numPr>
                <w:ilvl w:val="0"/>
                <w:numId w:val="25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36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C56EA6">
              <w:rPr>
                <w:rFonts w:eastAsia="宋体"/>
                <w:sz w:val="20"/>
                <w:szCs w:val="20"/>
                <w:lang w:eastAsia="zh-CN"/>
              </w:rPr>
              <w:t xml:space="preserve">FFS: (symbol </w:t>
            </w:r>
            <w:proofErr w:type="spellStart"/>
            <w:r w:rsidRPr="00C56EA6">
              <w:rPr>
                <w:rFonts w:eastAsia="宋体"/>
                <w:sz w:val="20"/>
                <w:szCs w:val="20"/>
                <w:lang w:eastAsia="zh-CN"/>
              </w:rPr>
              <w:t>num</w:t>
            </w:r>
            <w:proofErr w:type="spellEnd"/>
            <w:r w:rsidRPr="00C56EA6">
              <w:rPr>
                <w:rFonts w:eastAsia="宋体"/>
                <w:sz w:val="20"/>
                <w:szCs w:val="20"/>
                <w:lang w:eastAsia="zh-CN"/>
              </w:rPr>
              <w:t>, comb size): (4, 4) and (2, 4)</w:t>
            </w:r>
            <w:r w:rsidRPr="00C56EA6">
              <w:rPr>
                <w:rFonts w:eastAsia="宋体" w:hint="eastAsia"/>
                <w:sz w:val="20"/>
                <w:szCs w:val="20"/>
                <w:lang w:eastAsia="zh-CN"/>
              </w:rPr>
              <w:t>.</w:t>
            </w:r>
          </w:p>
        </w:tc>
      </w:tr>
    </w:tbl>
    <w:p w:rsidR="001F163C" w:rsidRDefault="00793667" w:rsidP="006A7F0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first issue, based on the discussions above, either type can be chosen </w:t>
      </w:r>
      <w:r>
        <w:rPr>
          <w:rFonts w:eastAsiaTheme="minorEastAsia"/>
          <w:lang w:eastAsia="zh-CN"/>
        </w:rPr>
        <w:t>without</w:t>
      </w:r>
      <w:r>
        <w:rPr>
          <w:rFonts w:eastAsiaTheme="minorEastAsia" w:hint="eastAsia"/>
          <w:lang w:eastAsia="zh-CN"/>
        </w:rPr>
        <w:t xml:space="preserve"> </w:t>
      </w:r>
      <w:r w:rsidR="006C26D6">
        <w:rPr>
          <w:rFonts w:eastAsiaTheme="minorEastAsia" w:hint="eastAsia"/>
          <w:lang w:eastAsia="zh-CN"/>
        </w:rPr>
        <w:t>much difference</w:t>
      </w:r>
      <w:r w:rsidR="000D072B">
        <w:rPr>
          <w:rFonts w:eastAsiaTheme="minorEastAsia" w:hint="eastAsia"/>
          <w:lang w:eastAsia="zh-CN"/>
        </w:rPr>
        <w:t xml:space="preserve"> in tests</w:t>
      </w:r>
      <w:r>
        <w:rPr>
          <w:rFonts w:eastAsiaTheme="minorEastAsia" w:hint="eastAsia"/>
          <w:lang w:eastAsia="zh-CN"/>
        </w:rPr>
        <w:t xml:space="preserve">. Therefore we prefer not to </w:t>
      </w:r>
      <w:r>
        <w:rPr>
          <w:rFonts w:eastAsiaTheme="minorEastAsia"/>
          <w:lang w:eastAsia="zh-CN"/>
        </w:rPr>
        <w:t>explicitly</w:t>
      </w:r>
      <w:r>
        <w:rPr>
          <w:rFonts w:eastAsiaTheme="minorEastAsia" w:hint="eastAsia"/>
          <w:lang w:eastAsia="zh-CN"/>
        </w:rPr>
        <w:t xml:space="preserve"> configure th</w:t>
      </w:r>
      <w:r w:rsidR="007521B7">
        <w:rPr>
          <w:rFonts w:eastAsiaTheme="minorEastAsia" w:hint="eastAsia"/>
          <w:lang w:eastAsia="zh-CN"/>
        </w:rPr>
        <w:t xml:space="preserve">e type of resource pools in </w:t>
      </w:r>
      <w:r>
        <w:rPr>
          <w:rFonts w:eastAsiaTheme="minorEastAsia" w:hint="eastAsia"/>
          <w:lang w:eastAsia="zh-CN"/>
        </w:rPr>
        <w:t xml:space="preserve">SL </w:t>
      </w:r>
      <w:r>
        <w:rPr>
          <w:rFonts w:eastAsiaTheme="minorEastAsia"/>
          <w:lang w:eastAsia="zh-CN"/>
        </w:rPr>
        <w:t>positioning</w:t>
      </w:r>
      <w:r>
        <w:rPr>
          <w:rFonts w:eastAsiaTheme="minorEastAsia" w:hint="eastAsia"/>
          <w:lang w:eastAsia="zh-CN"/>
        </w:rPr>
        <w:t xml:space="preserve"> TCs. </w:t>
      </w:r>
    </w:p>
    <w:p w:rsidR="00C56EA6" w:rsidRDefault="00793667" w:rsidP="006A7F0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comb configuration, </w:t>
      </w:r>
      <w:r w:rsidR="001F163C">
        <w:rPr>
          <w:rFonts w:eastAsiaTheme="minorEastAsia" w:hint="eastAsia"/>
          <w:lang w:eastAsia="zh-CN"/>
        </w:rPr>
        <w:t>both configurations are already</w:t>
      </w:r>
      <w:r>
        <w:rPr>
          <w:rFonts w:eastAsiaTheme="minorEastAsia" w:hint="eastAsia"/>
          <w:lang w:eastAsia="zh-CN"/>
        </w:rPr>
        <w:t xml:space="preserve"> randomly </w:t>
      </w:r>
      <w:r w:rsidR="001F163C">
        <w:rPr>
          <w:rFonts w:eastAsiaTheme="minorEastAsia" w:hint="eastAsia"/>
          <w:lang w:eastAsia="zh-CN"/>
        </w:rPr>
        <w:t>used</w:t>
      </w:r>
      <w:r>
        <w:rPr>
          <w:rFonts w:eastAsiaTheme="minorEastAsia" w:hint="eastAsia"/>
          <w:lang w:eastAsia="zh-CN"/>
        </w:rPr>
        <w:t xml:space="preserve"> </w:t>
      </w:r>
      <w:r w:rsidR="001F163C">
        <w:rPr>
          <w:rFonts w:eastAsiaTheme="minorEastAsia" w:hint="eastAsia"/>
          <w:lang w:eastAsia="zh-CN"/>
        </w:rPr>
        <w:t>in SL test cases, and therefore RAN4 does not discuss this issue anymore.</w:t>
      </w:r>
      <w:r w:rsidR="00524949">
        <w:rPr>
          <w:rFonts w:eastAsiaTheme="minorEastAsia" w:hint="eastAsia"/>
          <w:lang w:eastAsia="zh-CN"/>
        </w:rPr>
        <w:t xml:space="preserve"> </w:t>
      </w:r>
    </w:p>
    <w:p w:rsidR="001F163C" w:rsidRPr="001F163C" w:rsidRDefault="001F163C" w:rsidP="006A7F0F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1F163C">
        <w:rPr>
          <w:rFonts w:eastAsiaTheme="minorEastAsia" w:hint="eastAsia"/>
          <w:b/>
          <w:lang w:eastAsia="zh-CN"/>
        </w:rPr>
        <w:t xml:space="preserve">Observation 2: Both comb configurations are already randomly used in SL test cases. </w:t>
      </w:r>
    </w:p>
    <w:p w:rsidR="006A7F0F" w:rsidRDefault="006A7F0F" w:rsidP="00F07B69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A44ADB">
        <w:rPr>
          <w:rFonts w:eastAsiaTheme="minorEastAsia" w:hint="eastAsia"/>
          <w:b/>
          <w:lang w:eastAsia="zh-CN"/>
        </w:rPr>
        <w:lastRenderedPageBreak/>
        <w:t xml:space="preserve">Proposal </w:t>
      </w:r>
      <w:r w:rsidR="00407E8A">
        <w:rPr>
          <w:rFonts w:eastAsiaTheme="minorEastAsia" w:hint="eastAsia"/>
          <w:b/>
          <w:lang w:eastAsia="zh-CN"/>
        </w:rPr>
        <w:t>2</w:t>
      </w:r>
      <w:r w:rsidRPr="00A44ADB">
        <w:rPr>
          <w:rFonts w:eastAsiaTheme="minorEastAsia" w:hint="eastAsia"/>
          <w:b/>
          <w:lang w:eastAsia="zh-CN"/>
        </w:rPr>
        <w:t xml:space="preserve">: </w:t>
      </w:r>
      <w:r w:rsidR="00407E8A">
        <w:rPr>
          <w:rFonts w:eastAsiaTheme="minorEastAsia" w:hint="eastAsia"/>
          <w:b/>
          <w:lang w:eastAsia="zh-CN"/>
        </w:rPr>
        <w:t xml:space="preserve">RAN4 not </w:t>
      </w:r>
      <w:r w:rsidR="00FE7FB1">
        <w:rPr>
          <w:rFonts w:eastAsiaTheme="minorEastAsia" w:hint="eastAsia"/>
          <w:b/>
          <w:lang w:eastAsia="zh-CN"/>
        </w:rPr>
        <w:t xml:space="preserve">to </w:t>
      </w:r>
      <w:r w:rsidR="00407E8A">
        <w:rPr>
          <w:rFonts w:eastAsiaTheme="minorEastAsia" w:hint="eastAsia"/>
          <w:b/>
          <w:lang w:eastAsia="zh-CN"/>
        </w:rPr>
        <w:t xml:space="preserve">explicitly configure the type of resource pools in TCs. </w:t>
      </w:r>
    </w:p>
    <w:p w:rsidR="00407E8A" w:rsidRPr="001F163C" w:rsidRDefault="00407E8A" w:rsidP="00F07B69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1F163C">
        <w:rPr>
          <w:rFonts w:eastAsiaTheme="minorEastAsia" w:hint="eastAsia"/>
          <w:b/>
          <w:lang w:eastAsia="zh-CN"/>
        </w:rPr>
        <w:t xml:space="preserve">Proposal 3: </w:t>
      </w:r>
      <w:r w:rsidR="001F163C" w:rsidRPr="001F163C">
        <w:rPr>
          <w:rFonts w:eastAsiaTheme="minorEastAsia" w:hint="eastAsia"/>
          <w:b/>
          <w:lang w:eastAsia="zh-CN"/>
        </w:rPr>
        <w:t>RAN4 does not discuss SL-PRS comb configuration for test cases anymore</w:t>
      </w:r>
      <w:r w:rsidR="00C404CF" w:rsidRPr="001F163C">
        <w:rPr>
          <w:rFonts w:eastAsiaTheme="minorEastAsia" w:hint="eastAsia"/>
          <w:b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BD0C0D">
        <w:rPr>
          <w:rFonts w:eastAsiaTheme="minorEastAsia" w:hint="eastAsia"/>
          <w:lang w:eastAsia="zh-CN"/>
        </w:rPr>
        <w:t>performance</w:t>
      </w:r>
      <w:r w:rsidR="00B34860">
        <w:rPr>
          <w:rFonts w:eastAsiaTheme="minorEastAsia" w:hint="eastAsia"/>
          <w:lang w:eastAsia="zh-CN"/>
        </w:rPr>
        <w:t xml:space="preserve"> requirements </w:t>
      </w:r>
      <w:r w:rsidR="005B5B10">
        <w:rPr>
          <w:rFonts w:eastAsiaTheme="minorEastAsia" w:hint="eastAsia"/>
          <w:lang w:eastAsia="zh-CN"/>
        </w:rPr>
        <w:t xml:space="preserve">for </w:t>
      </w:r>
      <w:r w:rsidR="006040A8">
        <w:rPr>
          <w:rFonts w:eastAsiaTheme="minorEastAsia" w:hint="eastAsia"/>
          <w:lang w:eastAsia="zh-CN"/>
        </w:rPr>
        <w:t>SL</w:t>
      </w:r>
      <w:r w:rsidR="005B5B10">
        <w:rPr>
          <w:rFonts w:eastAsiaTheme="minorEastAsia" w:hint="eastAsia"/>
          <w:lang w:eastAsia="zh-CN"/>
        </w:rPr>
        <w:t xml:space="preserve"> positioning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>nd</w:t>
      </w:r>
      <w:r w:rsidR="00BD0C0D" w:rsidRPr="00BD0C0D">
        <w:rPr>
          <w:rFonts w:eastAsia="宋体" w:hint="eastAsia"/>
          <w:lang w:val="en-US" w:eastAsia="zh-CN"/>
        </w:rPr>
        <w:t xml:space="preserve"> </w:t>
      </w:r>
      <w:r w:rsidR="00BD0C0D">
        <w:rPr>
          <w:rFonts w:eastAsia="宋体" w:hint="eastAsia"/>
          <w:lang w:val="en-US" w:eastAsia="zh-CN"/>
        </w:rPr>
        <w:t>provided</w:t>
      </w:r>
      <w:r>
        <w:rPr>
          <w:rFonts w:eastAsia="宋体" w:hint="eastAsia"/>
          <w:lang w:val="en-US" w:eastAsia="zh-CN"/>
        </w:rPr>
        <w:t xml:space="preserve"> the following </w:t>
      </w:r>
      <w:r w:rsidR="00AD20D9">
        <w:rPr>
          <w:rFonts w:eastAsia="宋体" w:hint="eastAsia"/>
          <w:lang w:val="en-US" w:eastAsia="zh-CN"/>
        </w:rPr>
        <w:t>proposal</w:t>
      </w:r>
      <w:r w:rsidR="00BD0C0D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>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63741D" w:rsidRDefault="0063741D" w:rsidP="0063741D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Pr="00EC052B">
        <w:rPr>
          <w:rFonts w:eastAsiaTheme="minorEastAsia" w:hint="eastAsia"/>
          <w:b/>
          <w:lang w:eastAsia="zh-CN"/>
        </w:rPr>
        <w:t xml:space="preserve"> 1: Overlapping SL-PRS can be used in TCs with comb-based multiplexing adopted. </w:t>
      </w:r>
    </w:p>
    <w:p w:rsidR="0074365E" w:rsidRPr="008A0BBD" w:rsidRDefault="0074365E" w:rsidP="0074365E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1: </w:t>
      </w:r>
      <w:r w:rsidRPr="00E50A03">
        <w:rPr>
          <w:rFonts w:eastAsiaTheme="minorEastAsia" w:hint="eastAsia"/>
          <w:b/>
          <w:lang w:eastAsia="zh-CN"/>
        </w:rPr>
        <w:t xml:space="preserve">Es/Iot </w:t>
      </w:r>
      <w:r>
        <w:rPr>
          <w:rFonts w:eastAsiaTheme="minorEastAsia" w:hint="eastAsia"/>
          <w:b/>
          <w:lang w:eastAsia="zh-CN"/>
        </w:rPr>
        <w:t>for PSCCH with 3 dB can be used</w:t>
      </w:r>
      <w:r w:rsidRPr="00E50A03">
        <w:rPr>
          <w:rFonts w:eastAsiaTheme="minorEastAsia" w:hint="eastAsia"/>
          <w:b/>
          <w:lang w:eastAsia="zh-CN"/>
        </w:rPr>
        <w:t xml:space="preserve"> to </w:t>
      </w:r>
      <w:r>
        <w:rPr>
          <w:rFonts w:eastAsiaTheme="minorEastAsia" w:hint="eastAsia"/>
          <w:b/>
          <w:lang w:eastAsia="zh-CN"/>
        </w:rPr>
        <w:t xml:space="preserve">avoid PSCCH </w:t>
      </w:r>
      <w:r>
        <w:rPr>
          <w:rFonts w:eastAsiaTheme="minorEastAsia"/>
          <w:b/>
          <w:lang w:eastAsia="zh-CN"/>
        </w:rPr>
        <w:t>decoding</w:t>
      </w:r>
      <w:r>
        <w:rPr>
          <w:rFonts w:eastAsiaTheme="minorEastAsia" w:hint="eastAsia"/>
          <w:b/>
          <w:lang w:eastAsia="zh-CN"/>
        </w:rPr>
        <w:t xml:space="preserve"> failure. And muting and RE offset can be configured to achieve non-overlapping SL-PRS resources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1F163C" w:rsidRPr="008A0BBD" w:rsidRDefault="001F163C" w:rsidP="0063741D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1F163C">
        <w:rPr>
          <w:rFonts w:eastAsiaTheme="minorEastAsia" w:hint="eastAsia"/>
          <w:b/>
          <w:lang w:eastAsia="zh-CN"/>
        </w:rPr>
        <w:t>Observation 2: Both comb configurations are already randomly used in SL test cases.</w:t>
      </w:r>
    </w:p>
    <w:p w:rsidR="0063741D" w:rsidRDefault="0063741D" w:rsidP="0063741D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A44ADB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A44ADB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RAN4 not </w:t>
      </w:r>
      <w:r w:rsidR="00FE7FB1">
        <w:rPr>
          <w:rFonts w:eastAsiaTheme="minorEastAsia" w:hint="eastAsia"/>
          <w:b/>
          <w:lang w:eastAsia="zh-CN"/>
        </w:rPr>
        <w:t xml:space="preserve">to </w:t>
      </w:r>
      <w:r>
        <w:rPr>
          <w:rFonts w:eastAsiaTheme="minorEastAsia" w:hint="eastAsia"/>
          <w:b/>
          <w:lang w:eastAsia="zh-CN"/>
        </w:rPr>
        <w:t>explicitly configure the ty</w:t>
      </w:r>
      <w:r w:rsidR="00FE7FB1">
        <w:rPr>
          <w:rFonts w:eastAsiaTheme="minorEastAsia" w:hint="eastAsia"/>
          <w:b/>
          <w:lang w:eastAsia="zh-CN"/>
        </w:rPr>
        <w:t xml:space="preserve">pe of resource pools in TCs. </w:t>
      </w:r>
    </w:p>
    <w:p w:rsidR="001F163C" w:rsidRPr="001F163C" w:rsidRDefault="001F163C" w:rsidP="001F163C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1F163C">
        <w:rPr>
          <w:rFonts w:eastAsiaTheme="minorEastAsia" w:hint="eastAsia"/>
          <w:b/>
          <w:lang w:eastAsia="zh-CN"/>
        </w:rPr>
        <w:t>Proposal 3: RAN4 does not discuss SL-PRS comb configuration for test cases anymore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01179D">
        <w:rPr>
          <w:rFonts w:eastAsia="宋体" w:hint="eastAsia"/>
          <w:lang w:val="en-US" w:eastAsia="zh-CN"/>
        </w:rPr>
        <w:t>s</w:t>
      </w:r>
    </w:p>
    <w:p w:rsidR="00B55ACF" w:rsidRPr="00281B5B" w:rsidRDefault="000778EB" w:rsidP="00880D69">
      <w:pPr>
        <w:ind w:left="350" w:hangingChars="175" w:hanging="350"/>
        <w:rPr>
          <w:rFonts w:eastAsia="宋体"/>
          <w:strike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Pr="00D0293E">
        <w:rPr>
          <w:rFonts w:eastAsia="宋体"/>
          <w:szCs w:val="24"/>
          <w:lang w:val="en-US" w:eastAsia="zh-CN"/>
        </w:rPr>
        <w:t>R4-2</w:t>
      </w:r>
      <w:r w:rsidR="00D0293E">
        <w:rPr>
          <w:rFonts w:eastAsia="宋体" w:hint="eastAsia"/>
          <w:szCs w:val="24"/>
          <w:lang w:val="en-US" w:eastAsia="zh-CN"/>
        </w:rPr>
        <w:t>4</w:t>
      </w:r>
      <w:r w:rsidR="009F0D28">
        <w:rPr>
          <w:rFonts w:eastAsia="宋体" w:hint="eastAsia"/>
          <w:szCs w:val="24"/>
          <w:lang w:val="en-US" w:eastAsia="zh-CN"/>
        </w:rPr>
        <w:t>1</w:t>
      </w:r>
      <w:r w:rsidR="005975BB">
        <w:rPr>
          <w:rFonts w:eastAsia="宋体" w:hint="eastAsia"/>
          <w:szCs w:val="24"/>
          <w:lang w:val="en-US" w:eastAsia="zh-CN"/>
        </w:rPr>
        <w:t>403</w:t>
      </w:r>
      <w:r w:rsidR="00D44EBE">
        <w:rPr>
          <w:rFonts w:eastAsia="宋体" w:hint="eastAsia"/>
          <w:szCs w:val="24"/>
          <w:lang w:val="en-US" w:eastAsia="zh-CN"/>
        </w:rPr>
        <w:t>3</w:t>
      </w:r>
      <w:r w:rsidRPr="00D0293E">
        <w:rPr>
          <w:rFonts w:eastAsia="宋体"/>
          <w:szCs w:val="24"/>
          <w:lang w:val="en-US" w:eastAsia="zh-CN"/>
        </w:rPr>
        <w:t xml:space="preserve">, </w:t>
      </w:r>
      <w:r w:rsidR="00115DE3" w:rsidRPr="00D0293E">
        <w:rPr>
          <w:rFonts w:eastAsia="宋体" w:hint="eastAsia"/>
          <w:szCs w:val="24"/>
          <w:lang w:val="en-US" w:eastAsia="zh-CN"/>
        </w:rPr>
        <w:t xml:space="preserve">WF on </w:t>
      </w:r>
      <w:r w:rsidR="00D44EBE">
        <w:rPr>
          <w:rFonts w:eastAsia="宋体" w:hint="eastAsia"/>
          <w:szCs w:val="24"/>
          <w:lang w:val="en-US" w:eastAsia="zh-CN"/>
        </w:rPr>
        <w:t>SL</w:t>
      </w:r>
      <w:r w:rsidR="00115DE3" w:rsidRPr="00D0293E">
        <w:rPr>
          <w:rFonts w:eastAsia="宋体" w:hint="eastAsia"/>
          <w:szCs w:val="24"/>
          <w:lang w:val="en-US" w:eastAsia="zh-CN"/>
        </w:rPr>
        <w:t xml:space="preserve"> </w:t>
      </w:r>
      <w:r w:rsidR="005424D6" w:rsidRPr="00D0293E">
        <w:rPr>
          <w:rFonts w:eastAsia="宋体" w:hint="eastAsia"/>
          <w:szCs w:val="24"/>
          <w:lang w:val="en-US" w:eastAsia="zh-CN"/>
        </w:rPr>
        <w:t xml:space="preserve">positioning </w:t>
      </w:r>
      <w:r w:rsidR="00115DE3" w:rsidRPr="00D0293E">
        <w:rPr>
          <w:rFonts w:eastAsia="宋体" w:hint="eastAsia"/>
          <w:szCs w:val="24"/>
          <w:lang w:val="en-US" w:eastAsia="zh-CN"/>
        </w:rPr>
        <w:t xml:space="preserve">and </w:t>
      </w:r>
      <w:r w:rsidR="00D44EBE">
        <w:rPr>
          <w:rFonts w:eastAsia="宋体" w:hint="eastAsia"/>
          <w:szCs w:val="24"/>
          <w:lang w:val="en-US" w:eastAsia="zh-CN"/>
        </w:rPr>
        <w:t>carrier phase positioning</w:t>
      </w:r>
      <w:r w:rsidRPr="00D0293E">
        <w:rPr>
          <w:rFonts w:eastAsia="宋体" w:hint="eastAsia"/>
          <w:szCs w:val="24"/>
          <w:lang w:val="en-US" w:eastAsia="zh-CN"/>
        </w:rPr>
        <w:t xml:space="preserve">, </w:t>
      </w:r>
      <w:r w:rsidR="00D44EBE">
        <w:rPr>
          <w:rFonts w:eastAsia="宋体" w:hint="eastAsia"/>
          <w:szCs w:val="24"/>
          <w:lang w:val="en-US" w:eastAsia="zh-CN"/>
        </w:rPr>
        <w:t>CATT</w:t>
      </w:r>
      <w:r w:rsidR="005F603F" w:rsidRPr="00D0293E">
        <w:rPr>
          <w:rFonts w:eastAsia="宋体" w:hint="eastAsia"/>
          <w:szCs w:val="24"/>
          <w:lang w:val="en-US" w:eastAsia="zh-CN"/>
        </w:rPr>
        <w:t>, RAN4#1</w:t>
      </w:r>
      <w:r w:rsidR="00D0293E">
        <w:rPr>
          <w:rFonts w:eastAsia="宋体" w:hint="eastAsia"/>
          <w:szCs w:val="24"/>
          <w:lang w:val="en-US" w:eastAsia="zh-CN"/>
        </w:rPr>
        <w:t>1</w:t>
      </w:r>
      <w:r w:rsidR="005975BB">
        <w:rPr>
          <w:rFonts w:eastAsia="宋体" w:hint="eastAsia"/>
          <w:szCs w:val="24"/>
          <w:lang w:val="en-US" w:eastAsia="zh-CN"/>
        </w:rPr>
        <w:t>2</w:t>
      </w:r>
      <w:r w:rsidR="005F603F" w:rsidRPr="00D0293E">
        <w:rPr>
          <w:rFonts w:eastAsia="宋体" w:hint="eastAsia"/>
          <w:szCs w:val="24"/>
          <w:lang w:val="en-US" w:eastAsia="zh-CN"/>
        </w:rPr>
        <w:t>.</w:t>
      </w:r>
      <w:r w:rsidR="00C93D82">
        <w:rPr>
          <w:rFonts w:eastAsia="宋体" w:hint="eastAsia"/>
          <w:szCs w:val="24"/>
          <w:lang w:val="en-US" w:eastAsia="zh-CN"/>
        </w:rPr>
        <w:t xml:space="preserve"> </w:t>
      </w:r>
    </w:p>
    <w:p w:rsidR="0010524C" w:rsidRPr="00820D56" w:rsidRDefault="0010524C" w:rsidP="00AC4AE8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</w:p>
    <w:sectPr w:rsidR="0010524C" w:rsidRPr="00820D56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07E" w:rsidRDefault="0067207E" w:rsidP="000778EB">
      <w:pPr>
        <w:spacing w:after="0"/>
      </w:pPr>
      <w:r>
        <w:separator/>
      </w:r>
    </w:p>
  </w:endnote>
  <w:endnote w:type="continuationSeparator" w:id="0">
    <w:p w:rsidR="0067207E" w:rsidRDefault="0067207E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57" w:rsidRDefault="00453B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453B57" w:rsidRDefault="00453B5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57" w:rsidRDefault="00453B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C6AD7">
      <w:rPr>
        <w:rStyle w:val="af1"/>
        <w:noProof/>
      </w:rPr>
      <w:t>2</w:t>
    </w:r>
    <w:r>
      <w:rPr>
        <w:rStyle w:val="af1"/>
      </w:rPr>
      <w:fldChar w:fldCharType="end"/>
    </w:r>
  </w:p>
  <w:p w:rsidR="00453B57" w:rsidRDefault="00453B5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07E" w:rsidRDefault="0067207E" w:rsidP="000778EB">
      <w:pPr>
        <w:spacing w:after="0"/>
      </w:pPr>
      <w:r>
        <w:separator/>
      </w:r>
    </w:p>
  </w:footnote>
  <w:footnote w:type="continuationSeparator" w:id="0">
    <w:p w:rsidR="0067207E" w:rsidRDefault="0067207E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7242"/>
    <w:multiLevelType w:val="hybridMultilevel"/>
    <w:tmpl w:val="E8905B0E"/>
    <w:lvl w:ilvl="0" w:tplc="7A4E5FF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CB41AE"/>
    <w:multiLevelType w:val="hybridMultilevel"/>
    <w:tmpl w:val="9DF2D0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EE70C4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6">
    <w:nsid w:val="2AF41C5E"/>
    <w:multiLevelType w:val="hybridMultilevel"/>
    <w:tmpl w:val="DF84756A"/>
    <w:lvl w:ilvl="0" w:tplc="945063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267583F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895512"/>
    <w:multiLevelType w:val="hybridMultilevel"/>
    <w:tmpl w:val="65F02560"/>
    <w:lvl w:ilvl="0" w:tplc="9DD21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99E7E78"/>
    <w:multiLevelType w:val="hybridMultilevel"/>
    <w:tmpl w:val="6DA27E6A"/>
    <w:lvl w:ilvl="0" w:tplc="800CC12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BE65E6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8B73482"/>
    <w:multiLevelType w:val="multilevel"/>
    <w:tmpl w:val="58B73482"/>
    <w:lvl w:ilvl="0">
      <w:start w:val="1"/>
      <w:numFmt w:val="bullet"/>
      <w:lvlText w:val=""/>
      <w:lvlJc w:val="left"/>
      <w:pPr>
        <w:tabs>
          <w:tab w:val="left" w:pos="-420"/>
        </w:tabs>
        <w:ind w:left="51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left" w:pos="-420"/>
        </w:tabs>
        <w:ind w:left="123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17">
    <w:nsid w:val="59542C0B"/>
    <w:multiLevelType w:val="hybridMultilevel"/>
    <w:tmpl w:val="225457C6"/>
    <w:lvl w:ilvl="0" w:tplc="E3DADAE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EFB0184"/>
    <w:multiLevelType w:val="hybridMultilevel"/>
    <w:tmpl w:val="FF80988A"/>
    <w:lvl w:ilvl="0" w:tplc="F9CA595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3C432B"/>
    <w:multiLevelType w:val="hybridMultilevel"/>
    <w:tmpl w:val="76C012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>
    <w:nsid w:val="71326A17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6">
    <w:nsid w:val="7DC00E72"/>
    <w:multiLevelType w:val="hybridMultilevel"/>
    <w:tmpl w:val="A9804332"/>
    <w:lvl w:ilvl="0" w:tplc="A2DA1E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3"/>
  </w:num>
  <w:num w:numId="3">
    <w:abstractNumId w:val="25"/>
  </w:num>
  <w:num w:numId="4">
    <w:abstractNumId w:val="5"/>
  </w:num>
  <w:num w:numId="5">
    <w:abstractNumId w:val="19"/>
  </w:num>
  <w:num w:numId="6">
    <w:abstractNumId w:val="20"/>
  </w:num>
  <w:num w:numId="7">
    <w:abstractNumId w:val="4"/>
  </w:num>
  <w:num w:numId="8">
    <w:abstractNumId w:val="21"/>
  </w:num>
  <w:num w:numId="9">
    <w:abstractNumId w:val="24"/>
  </w:num>
  <w:num w:numId="10">
    <w:abstractNumId w:val="15"/>
  </w:num>
  <w:num w:numId="11">
    <w:abstractNumId w:val="7"/>
  </w:num>
  <w:num w:numId="12">
    <w:abstractNumId w:val="2"/>
  </w:num>
  <w:num w:numId="13">
    <w:abstractNumId w:val="13"/>
  </w:num>
  <w:num w:numId="14">
    <w:abstractNumId w:val="8"/>
  </w:num>
  <w:num w:numId="15">
    <w:abstractNumId w:val="26"/>
  </w:num>
  <w:num w:numId="16">
    <w:abstractNumId w:val="6"/>
  </w:num>
  <w:num w:numId="17">
    <w:abstractNumId w:val="10"/>
  </w:num>
  <w:num w:numId="18">
    <w:abstractNumId w:val="14"/>
  </w:num>
  <w:num w:numId="19">
    <w:abstractNumId w:val="11"/>
  </w:num>
  <w:num w:numId="20">
    <w:abstractNumId w:val="3"/>
  </w:num>
  <w:num w:numId="21">
    <w:abstractNumId w:val="1"/>
  </w:num>
  <w:num w:numId="22">
    <w:abstractNumId w:val="18"/>
  </w:num>
  <w:num w:numId="23">
    <w:abstractNumId w:val="17"/>
  </w:num>
  <w:num w:numId="24">
    <w:abstractNumId w:val="22"/>
  </w:num>
  <w:num w:numId="25">
    <w:abstractNumId w:val="16"/>
  </w:num>
  <w:num w:numId="26">
    <w:abstractNumId w:val="9"/>
  </w:num>
  <w:num w:numId="27">
    <w:abstractNumId w:val="0"/>
  </w:num>
  <w:num w:numId="28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2C01"/>
    <w:rsid w:val="00003795"/>
    <w:rsid w:val="000039B0"/>
    <w:rsid w:val="00007D3C"/>
    <w:rsid w:val="00007DC4"/>
    <w:rsid w:val="00010177"/>
    <w:rsid w:val="000115B6"/>
    <w:rsid w:val="0001179D"/>
    <w:rsid w:val="00011E8A"/>
    <w:rsid w:val="000132F2"/>
    <w:rsid w:val="000144F0"/>
    <w:rsid w:val="00014CAF"/>
    <w:rsid w:val="00015402"/>
    <w:rsid w:val="00015902"/>
    <w:rsid w:val="00015ECF"/>
    <w:rsid w:val="00016879"/>
    <w:rsid w:val="000221C1"/>
    <w:rsid w:val="00022404"/>
    <w:rsid w:val="00022F7A"/>
    <w:rsid w:val="00023280"/>
    <w:rsid w:val="000258AC"/>
    <w:rsid w:val="00025942"/>
    <w:rsid w:val="00025CF4"/>
    <w:rsid w:val="00025FA2"/>
    <w:rsid w:val="000307E4"/>
    <w:rsid w:val="00031342"/>
    <w:rsid w:val="00031645"/>
    <w:rsid w:val="000317A6"/>
    <w:rsid w:val="00031824"/>
    <w:rsid w:val="000324C0"/>
    <w:rsid w:val="00032AEE"/>
    <w:rsid w:val="00032CCB"/>
    <w:rsid w:val="00033040"/>
    <w:rsid w:val="0003463F"/>
    <w:rsid w:val="0003655B"/>
    <w:rsid w:val="00036974"/>
    <w:rsid w:val="00036CB4"/>
    <w:rsid w:val="00037A5B"/>
    <w:rsid w:val="000414C9"/>
    <w:rsid w:val="00041E39"/>
    <w:rsid w:val="0004317E"/>
    <w:rsid w:val="00043811"/>
    <w:rsid w:val="00043DA6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8B0"/>
    <w:rsid w:val="00051B8F"/>
    <w:rsid w:val="0005261D"/>
    <w:rsid w:val="00052789"/>
    <w:rsid w:val="0005280D"/>
    <w:rsid w:val="00054890"/>
    <w:rsid w:val="0005514C"/>
    <w:rsid w:val="00056903"/>
    <w:rsid w:val="00060BB9"/>
    <w:rsid w:val="00064250"/>
    <w:rsid w:val="00065572"/>
    <w:rsid w:val="00067E44"/>
    <w:rsid w:val="0007117F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625C"/>
    <w:rsid w:val="0008657D"/>
    <w:rsid w:val="0008683B"/>
    <w:rsid w:val="00086A08"/>
    <w:rsid w:val="00086C86"/>
    <w:rsid w:val="000877AD"/>
    <w:rsid w:val="000879AF"/>
    <w:rsid w:val="00090C24"/>
    <w:rsid w:val="00091F66"/>
    <w:rsid w:val="00092EFD"/>
    <w:rsid w:val="0009598F"/>
    <w:rsid w:val="00095A4C"/>
    <w:rsid w:val="00095ABC"/>
    <w:rsid w:val="000970DF"/>
    <w:rsid w:val="000978B9"/>
    <w:rsid w:val="000A0269"/>
    <w:rsid w:val="000A06B4"/>
    <w:rsid w:val="000A23C8"/>
    <w:rsid w:val="000A3CBD"/>
    <w:rsid w:val="000A4E19"/>
    <w:rsid w:val="000A7556"/>
    <w:rsid w:val="000B0103"/>
    <w:rsid w:val="000B11D1"/>
    <w:rsid w:val="000B2CF7"/>
    <w:rsid w:val="000B6FE0"/>
    <w:rsid w:val="000B74FE"/>
    <w:rsid w:val="000C0231"/>
    <w:rsid w:val="000C082A"/>
    <w:rsid w:val="000C0944"/>
    <w:rsid w:val="000C0BF3"/>
    <w:rsid w:val="000C0DE9"/>
    <w:rsid w:val="000C167B"/>
    <w:rsid w:val="000C21F7"/>
    <w:rsid w:val="000C283A"/>
    <w:rsid w:val="000C3A8D"/>
    <w:rsid w:val="000C47DD"/>
    <w:rsid w:val="000C4A68"/>
    <w:rsid w:val="000C4C24"/>
    <w:rsid w:val="000C5968"/>
    <w:rsid w:val="000C5AFE"/>
    <w:rsid w:val="000D072B"/>
    <w:rsid w:val="000D0DF7"/>
    <w:rsid w:val="000D0E1C"/>
    <w:rsid w:val="000D1295"/>
    <w:rsid w:val="000D186B"/>
    <w:rsid w:val="000D1F22"/>
    <w:rsid w:val="000D27F1"/>
    <w:rsid w:val="000D4250"/>
    <w:rsid w:val="000D49BB"/>
    <w:rsid w:val="000D5DA1"/>
    <w:rsid w:val="000D6398"/>
    <w:rsid w:val="000D68CA"/>
    <w:rsid w:val="000D6E4D"/>
    <w:rsid w:val="000E0336"/>
    <w:rsid w:val="000E1CDC"/>
    <w:rsid w:val="000E234A"/>
    <w:rsid w:val="000E24E6"/>
    <w:rsid w:val="000E4295"/>
    <w:rsid w:val="000E5467"/>
    <w:rsid w:val="000E71FF"/>
    <w:rsid w:val="000E7EC1"/>
    <w:rsid w:val="000F15CC"/>
    <w:rsid w:val="000F3279"/>
    <w:rsid w:val="000F37C8"/>
    <w:rsid w:val="000F3B98"/>
    <w:rsid w:val="000F49A0"/>
    <w:rsid w:val="000F4C27"/>
    <w:rsid w:val="000F4F38"/>
    <w:rsid w:val="000F530D"/>
    <w:rsid w:val="000F5635"/>
    <w:rsid w:val="000F5B84"/>
    <w:rsid w:val="000F61FB"/>
    <w:rsid w:val="000F6474"/>
    <w:rsid w:val="000F6941"/>
    <w:rsid w:val="001007D3"/>
    <w:rsid w:val="00100C62"/>
    <w:rsid w:val="00101C76"/>
    <w:rsid w:val="0010221A"/>
    <w:rsid w:val="0010283D"/>
    <w:rsid w:val="00102FBA"/>
    <w:rsid w:val="0010438F"/>
    <w:rsid w:val="0010524C"/>
    <w:rsid w:val="0010770B"/>
    <w:rsid w:val="00110436"/>
    <w:rsid w:val="00110AEE"/>
    <w:rsid w:val="00111139"/>
    <w:rsid w:val="00112287"/>
    <w:rsid w:val="00112BC6"/>
    <w:rsid w:val="00113958"/>
    <w:rsid w:val="001139C2"/>
    <w:rsid w:val="001146D4"/>
    <w:rsid w:val="001147BC"/>
    <w:rsid w:val="001149F4"/>
    <w:rsid w:val="001150A2"/>
    <w:rsid w:val="0011523C"/>
    <w:rsid w:val="00115BCB"/>
    <w:rsid w:val="00115DE3"/>
    <w:rsid w:val="00115F9B"/>
    <w:rsid w:val="00116212"/>
    <w:rsid w:val="00117ACE"/>
    <w:rsid w:val="001217CB"/>
    <w:rsid w:val="001226F1"/>
    <w:rsid w:val="00124658"/>
    <w:rsid w:val="00125450"/>
    <w:rsid w:val="00125A31"/>
    <w:rsid w:val="0012716F"/>
    <w:rsid w:val="001318C1"/>
    <w:rsid w:val="00132CE4"/>
    <w:rsid w:val="0013312B"/>
    <w:rsid w:val="001339AD"/>
    <w:rsid w:val="00134D0F"/>
    <w:rsid w:val="00134FB2"/>
    <w:rsid w:val="00135AFC"/>
    <w:rsid w:val="0013626A"/>
    <w:rsid w:val="001366C3"/>
    <w:rsid w:val="00137039"/>
    <w:rsid w:val="001373FE"/>
    <w:rsid w:val="0013743A"/>
    <w:rsid w:val="0014077C"/>
    <w:rsid w:val="00140D45"/>
    <w:rsid w:val="001420DC"/>
    <w:rsid w:val="00142EE0"/>
    <w:rsid w:val="00142FDA"/>
    <w:rsid w:val="00143139"/>
    <w:rsid w:val="00144475"/>
    <w:rsid w:val="0014479B"/>
    <w:rsid w:val="00147719"/>
    <w:rsid w:val="00147917"/>
    <w:rsid w:val="00147D19"/>
    <w:rsid w:val="00150619"/>
    <w:rsid w:val="001529A1"/>
    <w:rsid w:val="00152E98"/>
    <w:rsid w:val="00152FAD"/>
    <w:rsid w:val="00153916"/>
    <w:rsid w:val="00155225"/>
    <w:rsid w:val="001605E0"/>
    <w:rsid w:val="00160AB5"/>
    <w:rsid w:val="00161192"/>
    <w:rsid w:val="0016157F"/>
    <w:rsid w:val="00162024"/>
    <w:rsid w:val="001631E1"/>
    <w:rsid w:val="0016329A"/>
    <w:rsid w:val="00163C5E"/>
    <w:rsid w:val="001647AD"/>
    <w:rsid w:val="00165790"/>
    <w:rsid w:val="0016606B"/>
    <w:rsid w:val="00167696"/>
    <w:rsid w:val="00170AC4"/>
    <w:rsid w:val="001710CD"/>
    <w:rsid w:val="00174023"/>
    <w:rsid w:val="00174F33"/>
    <w:rsid w:val="001756F4"/>
    <w:rsid w:val="00175DD8"/>
    <w:rsid w:val="00176FB2"/>
    <w:rsid w:val="001776AF"/>
    <w:rsid w:val="001776B8"/>
    <w:rsid w:val="00180B70"/>
    <w:rsid w:val="00181339"/>
    <w:rsid w:val="00181BDA"/>
    <w:rsid w:val="00182C89"/>
    <w:rsid w:val="00182FAA"/>
    <w:rsid w:val="00183520"/>
    <w:rsid w:val="00184BF7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FBF"/>
    <w:rsid w:val="0019424F"/>
    <w:rsid w:val="00195C27"/>
    <w:rsid w:val="00196848"/>
    <w:rsid w:val="00196A19"/>
    <w:rsid w:val="00196C1A"/>
    <w:rsid w:val="001972D6"/>
    <w:rsid w:val="001977E9"/>
    <w:rsid w:val="001A2E15"/>
    <w:rsid w:val="001A3FB1"/>
    <w:rsid w:val="001A4252"/>
    <w:rsid w:val="001A5057"/>
    <w:rsid w:val="001A54FC"/>
    <w:rsid w:val="001A5B91"/>
    <w:rsid w:val="001A6FC3"/>
    <w:rsid w:val="001B0D04"/>
    <w:rsid w:val="001B218C"/>
    <w:rsid w:val="001B2C74"/>
    <w:rsid w:val="001B3F73"/>
    <w:rsid w:val="001B4B27"/>
    <w:rsid w:val="001B67EA"/>
    <w:rsid w:val="001B6854"/>
    <w:rsid w:val="001B6A1B"/>
    <w:rsid w:val="001B75D9"/>
    <w:rsid w:val="001C1D71"/>
    <w:rsid w:val="001C3190"/>
    <w:rsid w:val="001C379E"/>
    <w:rsid w:val="001C39F4"/>
    <w:rsid w:val="001C5436"/>
    <w:rsid w:val="001C558A"/>
    <w:rsid w:val="001C5C00"/>
    <w:rsid w:val="001C5DF2"/>
    <w:rsid w:val="001C6887"/>
    <w:rsid w:val="001C7386"/>
    <w:rsid w:val="001C79BA"/>
    <w:rsid w:val="001C7AFA"/>
    <w:rsid w:val="001C7D33"/>
    <w:rsid w:val="001D15B6"/>
    <w:rsid w:val="001D203D"/>
    <w:rsid w:val="001D3718"/>
    <w:rsid w:val="001D3984"/>
    <w:rsid w:val="001D590B"/>
    <w:rsid w:val="001D609A"/>
    <w:rsid w:val="001D6284"/>
    <w:rsid w:val="001D6FB7"/>
    <w:rsid w:val="001D78A4"/>
    <w:rsid w:val="001D7F82"/>
    <w:rsid w:val="001E0CF4"/>
    <w:rsid w:val="001E0E98"/>
    <w:rsid w:val="001E1E80"/>
    <w:rsid w:val="001E2468"/>
    <w:rsid w:val="001E2B35"/>
    <w:rsid w:val="001E2FC6"/>
    <w:rsid w:val="001E42A2"/>
    <w:rsid w:val="001E561F"/>
    <w:rsid w:val="001E574F"/>
    <w:rsid w:val="001E5853"/>
    <w:rsid w:val="001E6423"/>
    <w:rsid w:val="001F163C"/>
    <w:rsid w:val="001F21D6"/>
    <w:rsid w:val="001F251A"/>
    <w:rsid w:val="001F2F06"/>
    <w:rsid w:val="001F4B86"/>
    <w:rsid w:val="001F4BF6"/>
    <w:rsid w:val="001F56FC"/>
    <w:rsid w:val="001F66DA"/>
    <w:rsid w:val="001F6F25"/>
    <w:rsid w:val="001F7CB1"/>
    <w:rsid w:val="00200320"/>
    <w:rsid w:val="00200750"/>
    <w:rsid w:val="002007AD"/>
    <w:rsid w:val="0020254C"/>
    <w:rsid w:val="00202A88"/>
    <w:rsid w:val="00203B1C"/>
    <w:rsid w:val="002044CD"/>
    <w:rsid w:val="00204D45"/>
    <w:rsid w:val="00204DBA"/>
    <w:rsid w:val="00205244"/>
    <w:rsid w:val="002067BE"/>
    <w:rsid w:val="0020682E"/>
    <w:rsid w:val="00206F3A"/>
    <w:rsid w:val="002107D4"/>
    <w:rsid w:val="0021092F"/>
    <w:rsid w:val="002136A4"/>
    <w:rsid w:val="002139F4"/>
    <w:rsid w:val="00213DDA"/>
    <w:rsid w:val="00214C50"/>
    <w:rsid w:val="00214CAA"/>
    <w:rsid w:val="002156CA"/>
    <w:rsid w:val="00215F29"/>
    <w:rsid w:val="00215FBF"/>
    <w:rsid w:val="00216A7C"/>
    <w:rsid w:val="00220A0A"/>
    <w:rsid w:val="00220F55"/>
    <w:rsid w:val="00221E4D"/>
    <w:rsid w:val="00222BAB"/>
    <w:rsid w:val="002235E8"/>
    <w:rsid w:val="00223C72"/>
    <w:rsid w:val="002242B2"/>
    <w:rsid w:val="0022456A"/>
    <w:rsid w:val="00224FED"/>
    <w:rsid w:val="00226728"/>
    <w:rsid w:val="00231C79"/>
    <w:rsid w:val="002331AB"/>
    <w:rsid w:val="00236A0C"/>
    <w:rsid w:val="0024072C"/>
    <w:rsid w:val="00241BE7"/>
    <w:rsid w:val="002449CF"/>
    <w:rsid w:val="00244F02"/>
    <w:rsid w:val="0024679E"/>
    <w:rsid w:val="00246DB4"/>
    <w:rsid w:val="00250DF8"/>
    <w:rsid w:val="00250EA3"/>
    <w:rsid w:val="00252FF9"/>
    <w:rsid w:val="00253113"/>
    <w:rsid w:val="00254126"/>
    <w:rsid w:val="0025483D"/>
    <w:rsid w:val="0025678F"/>
    <w:rsid w:val="00260435"/>
    <w:rsid w:val="00260BAE"/>
    <w:rsid w:val="002614EC"/>
    <w:rsid w:val="00262151"/>
    <w:rsid w:val="0026244A"/>
    <w:rsid w:val="00262472"/>
    <w:rsid w:val="00263444"/>
    <w:rsid w:val="00263546"/>
    <w:rsid w:val="00263D2A"/>
    <w:rsid w:val="00263F67"/>
    <w:rsid w:val="00264ABC"/>
    <w:rsid w:val="002658C1"/>
    <w:rsid w:val="00271D9A"/>
    <w:rsid w:val="00271E56"/>
    <w:rsid w:val="00272EA0"/>
    <w:rsid w:val="00274892"/>
    <w:rsid w:val="002749F2"/>
    <w:rsid w:val="00274CFD"/>
    <w:rsid w:val="00274DFF"/>
    <w:rsid w:val="00274EAD"/>
    <w:rsid w:val="00275A65"/>
    <w:rsid w:val="0027629D"/>
    <w:rsid w:val="00276A7E"/>
    <w:rsid w:val="00277BC0"/>
    <w:rsid w:val="002803C5"/>
    <w:rsid w:val="00281B5B"/>
    <w:rsid w:val="00282520"/>
    <w:rsid w:val="00283029"/>
    <w:rsid w:val="00283BC6"/>
    <w:rsid w:val="00284A59"/>
    <w:rsid w:val="00286282"/>
    <w:rsid w:val="00286941"/>
    <w:rsid w:val="00287020"/>
    <w:rsid w:val="0028781B"/>
    <w:rsid w:val="00287D52"/>
    <w:rsid w:val="002913A9"/>
    <w:rsid w:val="00291778"/>
    <w:rsid w:val="00291F2D"/>
    <w:rsid w:val="00292B53"/>
    <w:rsid w:val="00292EAF"/>
    <w:rsid w:val="00293256"/>
    <w:rsid w:val="00293640"/>
    <w:rsid w:val="002948ED"/>
    <w:rsid w:val="00294A35"/>
    <w:rsid w:val="002954FB"/>
    <w:rsid w:val="0029626C"/>
    <w:rsid w:val="002962F6"/>
    <w:rsid w:val="00296951"/>
    <w:rsid w:val="00297BEA"/>
    <w:rsid w:val="002A07BC"/>
    <w:rsid w:val="002A0A1C"/>
    <w:rsid w:val="002A0F53"/>
    <w:rsid w:val="002A1D6E"/>
    <w:rsid w:val="002A2A08"/>
    <w:rsid w:val="002A2BD0"/>
    <w:rsid w:val="002A326E"/>
    <w:rsid w:val="002A3549"/>
    <w:rsid w:val="002A4DA2"/>
    <w:rsid w:val="002A5309"/>
    <w:rsid w:val="002A5A00"/>
    <w:rsid w:val="002A7E34"/>
    <w:rsid w:val="002B0CAA"/>
    <w:rsid w:val="002B129A"/>
    <w:rsid w:val="002B17B9"/>
    <w:rsid w:val="002B20AC"/>
    <w:rsid w:val="002B379A"/>
    <w:rsid w:val="002B3ACF"/>
    <w:rsid w:val="002B3D03"/>
    <w:rsid w:val="002B4A73"/>
    <w:rsid w:val="002B6293"/>
    <w:rsid w:val="002B7224"/>
    <w:rsid w:val="002B7D47"/>
    <w:rsid w:val="002B7E45"/>
    <w:rsid w:val="002C01BE"/>
    <w:rsid w:val="002C0344"/>
    <w:rsid w:val="002C1532"/>
    <w:rsid w:val="002C2329"/>
    <w:rsid w:val="002C3539"/>
    <w:rsid w:val="002C3754"/>
    <w:rsid w:val="002C3C95"/>
    <w:rsid w:val="002C3CDC"/>
    <w:rsid w:val="002C441A"/>
    <w:rsid w:val="002C4504"/>
    <w:rsid w:val="002C45D8"/>
    <w:rsid w:val="002C7FA2"/>
    <w:rsid w:val="002D0DF2"/>
    <w:rsid w:val="002D138C"/>
    <w:rsid w:val="002D1785"/>
    <w:rsid w:val="002D193D"/>
    <w:rsid w:val="002D1A60"/>
    <w:rsid w:val="002D21CF"/>
    <w:rsid w:val="002D2D8A"/>
    <w:rsid w:val="002D3C54"/>
    <w:rsid w:val="002D59F6"/>
    <w:rsid w:val="002D5CED"/>
    <w:rsid w:val="002D72F3"/>
    <w:rsid w:val="002D7846"/>
    <w:rsid w:val="002E09CC"/>
    <w:rsid w:val="002E0E03"/>
    <w:rsid w:val="002E0F8D"/>
    <w:rsid w:val="002E112F"/>
    <w:rsid w:val="002E199A"/>
    <w:rsid w:val="002E1BA5"/>
    <w:rsid w:val="002E1C1E"/>
    <w:rsid w:val="002E1C7A"/>
    <w:rsid w:val="002E1E58"/>
    <w:rsid w:val="002E31F2"/>
    <w:rsid w:val="002E4814"/>
    <w:rsid w:val="002E7C7F"/>
    <w:rsid w:val="002F1E91"/>
    <w:rsid w:val="002F21CA"/>
    <w:rsid w:val="002F311C"/>
    <w:rsid w:val="002F5346"/>
    <w:rsid w:val="00302DA2"/>
    <w:rsid w:val="0030357E"/>
    <w:rsid w:val="003037A3"/>
    <w:rsid w:val="003038ED"/>
    <w:rsid w:val="003040CF"/>
    <w:rsid w:val="00304401"/>
    <w:rsid w:val="003059F2"/>
    <w:rsid w:val="00305BFA"/>
    <w:rsid w:val="00306C8D"/>
    <w:rsid w:val="0030716D"/>
    <w:rsid w:val="0030783C"/>
    <w:rsid w:val="003078EA"/>
    <w:rsid w:val="0031032C"/>
    <w:rsid w:val="0031143E"/>
    <w:rsid w:val="00312305"/>
    <w:rsid w:val="00313034"/>
    <w:rsid w:val="00314F12"/>
    <w:rsid w:val="00315072"/>
    <w:rsid w:val="0031528D"/>
    <w:rsid w:val="00315AE5"/>
    <w:rsid w:val="00315E41"/>
    <w:rsid w:val="00315E4F"/>
    <w:rsid w:val="00316D1B"/>
    <w:rsid w:val="003179C2"/>
    <w:rsid w:val="00317A35"/>
    <w:rsid w:val="00317EE3"/>
    <w:rsid w:val="00320E91"/>
    <w:rsid w:val="00321CA7"/>
    <w:rsid w:val="003228D8"/>
    <w:rsid w:val="00322D4E"/>
    <w:rsid w:val="00323F69"/>
    <w:rsid w:val="00324161"/>
    <w:rsid w:val="00324B71"/>
    <w:rsid w:val="00325898"/>
    <w:rsid w:val="00326605"/>
    <w:rsid w:val="00330397"/>
    <w:rsid w:val="00334327"/>
    <w:rsid w:val="00335190"/>
    <w:rsid w:val="00335624"/>
    <w:rsid w:val="00335B7D"/>
    <w:rsid w:val="00335F35"/>
    <w:rsid w:val="003370BE"/>
    <w:rsid w:val="003373A0"/>
    <w:rsid w:val="00340951"/>
    <w:rsid w:val="00341732"/>
    <w:rsid w:val="0034176B"/>
    <w:rsid w:val="003427BB"/>
    <w:rsid w:val="00343AF3"/>
    <w:rsid w:val="0034709F"/>
    <w:rsid w:val="003473E3"/>
    <w:rsid w:val="0035039C"/>
    <w:rsid w:val="0035225E"/>
    <w:rsid w:val="00354AF4"/>
    <w:rsid w:val="00354BB5"/>
    <w:rsid w:val="00354C8E"/>
    <w:rsid w:val="00354D04"/>
    <w:rsid w:val="00354F48"/>
    <w:rsid w:val="00357192"/>
    <w:rsid w:val="00357D2C"/>
    <w:rsid w:val="00357F03"/>
    <w:rsid w:val="003610B8"/>
    <w:rsid w:val="003638D6"/>
    <w:rsid w:val="00363C76"/>
    <w:rsid w:val="00364C6E"/>
    <w:rsid w:val="003668F7"/>
    <w:rsid w:val="00366C57"/>
    <w:rsid w:val="0036788A"/>
    <w:rsid w:val="00367B04"/>
    <w:rsid w:val="003709EC"/>
    <w:rsid w:val="00370C0A"/>
    <w:rsid w:val="00370E14"/>
    <w:rsid w:val="00371366"/>
    <w:rsid w:val="00371DF2"/>
    <w:rsid w:val="003725C5"/>
    <w:rsid w:val="00374E7D"/>
    <w:rsid w:val="00374ED8"/>
    <w:rsid w:val="003762E4"/>
    <w:rsid w:val="00376B3B"/>
    <w:rsid w:val="00377339"/>
    <w:rsid w:val="00377D67"/>
    <w:rsid w:val="0038166D"/>
    <w:rsid w:val="0038258F"/>
    <w:rsid w:val="00382921"/>
    <w:rsid w:val="003832A8"/>
    <w:rsid w:val="003832C6"/>
    <w:rsid w:val="00383357"/>
    <w:rsid w:val="0038482B"/>
    <w:rsid w:val="0038584D"/>
    <w:rsid w:val="00385B64"/>
    <w:rsid w:val="00387C64"/>
    <w:rsid w:val="00390A47"/>
    <w:rsid w:val="003910F2"/>
    <w:rsid w:val="00394B50"/>
    <w:rsid w:val="003952E8"/>
    <w:rsid w:val="0039596C"/>
    <w:rsid w:val="00397362"/>
    <w:rsid w:val="003976BB"/>
    <w:rsid w:val="00397E51"/>
    <w:rsid w:val="003A08A4"/>
    <w:rsid w:val="003A17B1"/>
    <w:rsid w:val="003A248C"/>
    <w:rsid w:val="003A3370"/>
    <w:rsid w:val="003A388A"/>
    <w:rsid w:val="003A4F91"/>
    <w:rsid w:val="003A775D"/>
    <w:rsid w:val="003A7880"/>
    <w:rsid w:val="003B14C1"/>
    <w:rsid w:val="003B195F"/>
    <w:rsid w:val="003B20D6"/>
    <w:rsid w:val="003B21F1"/>
    <w:rsid w:val="003B2D24"/>
    <w:rsid w:val="003B3CB4"/>
    <w:rsid w:val="003B44C6"/>
    <w:rsid w:val="003B6819"/>
    <w:rsid w:val="003B7121"/>
    <w:rsid w:val="003B7509"/>
    <w:rsid w:val="003B7956"/>
    <w:rsid w:val="003B7A0B"/>
    <w:rsid w:val="003C00A2"/>
    <w:rsid w:val="003C02F1"/>
    <w:rsid w:val="003C047C"/>
    <w:rsid w:val="003C0E21"/>
    <w:rsid w:val="003C15AE"/>
    <w:rsid w:val="003C25AE"/>
    <w:rsid w:val="003C405B"/>
    <w:rsid w:val="003C591B"/>
    <w:rsid w:val="003C6C93"/>
    <w:rsid w:val="003C6DB9"/>
    <w:rsid w:val="003C70EE"/>
    <w:rsid w:val="003C7B85"/>
    <w:rsid w:val="003D0BD6"/>
    <w:rsid w:val="003D1CD2"/>
    <w:rsid w:val="003D40B8"/>
    <w:rsid w:val="003D4180"/>
    <w:rsid w:val="003D539D"/>
    <w:rsid w:val="003D5E9A"/>
    <w:rsid w:val="003D68B4"/>
    <w:rsid w:val="003E053D"/>
    <w:rsid w:val="003E1440"/>
    <w:rsid w:val="003E15FE"/>
    <w:rsid w:val="003E18B1"/>
    <w:rsid w:val="003E1D8D"/>
    <w:rsid w:val="003E225E"/>
    <w:rsid w:val="003E2720"/>
    <w:rsid w:val="003E3B8B"/>
    <w:rsid w:val="003E4AA2"/>
    <w:rsid w:val="003E7685"/>
    <w:rsid w:val="003F0418"/>
    <w:rsid w:val="003F069E"/>
    <w:rsid w:val="003F1184"/>
    <w:rsid w:val="003F39C6"/>
    <w:rsid w:val="003F3C64"/>
    <w:rsid w:val="003F5666"/>
    <w:rsid w:val="003F5702"/>
    <w:rsid w:val="003F5A0A"/>
    <w:rsid w:val="003F6268"/>
    <w:rsid w:val="00402335"/>
    <w:rsid w:val="00402AF2"/>
    <w:rsid w:val="00403521"/>
    <w:rsid w:val="004036F5"/>
    <w:rsid w:val="0040396B"/>
    <w:rsid w:val="00404914"/>
    <w:rsid w:val="00404CFE"/>
    <w:rsid w:val="004078EF"/>
    <w:rsid w:val="0040799A"/>
    <w:rsid w:val="00407E8A"/>
    <w:rsid w:val="00412716"/>
    <w:rsid w:val="00412827"/>
    <w:rsid w:val="00412961"/>
    <w:rsid w:val="004140E7"/>
    <w:rsid w:val="004153A0"/>
    <w:rsid w:val="004155F1"/>
    <w:rsid w:val="00416A10"/>
    <w:rsid w:val="00416DA1"/>
    <w:rsid w:val="004170A4"/>
    <w:rsid w:val="00417664"/>
    <w:rsid w:val="0042094B"/>
    <w:rsid w:val="0042172A"/>
    <w:rsid w:val="00421F0B"/>
    <w:rsid w:val="00422369"/>
    <w:rsid w:val="00423129"/>
    <w:rsid w:val="00423A49"/>
    <w:rsid w:val="00423A68"/>
    <w:rsid w:val="004243A3"/>
    <w:rsid w:val="00431B8F"/>
    <w:rsid w:val="00435F63"/>
    <w:rsid w:val="004361DE"/>
    <w:rsid w:val="00436C17"/>
    <w:rsid w:val="00436DA8"/>
    <w:rsid w:val="0044179B"/>
    <w:rsid w:val="004421F7"/>
    <w:rsid w:val="00442A53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C5C"/>
    <w:rsid w:val="00450FE1"/>
    <w:rsid w:val="00451166"/>
    <w:rsid w:val="00452083"/>
    <w:rsid w:val="004522A7"/>
    <w:rsid w:val="00452CED"/>
    <w:rsid w:val="0045309F"/>
    <w:rsid w:val="00453B16"/>
    <w:rsid w:val="00453B57"/>
    <w:rsid w:val="00454252"/>
    <w:rsid w:val="00454526"/>
    <w:rsid w:val="00455551"/>
    <w:rsid w:val="00455E9D"/>
    <w:rsid w:val="004565E2"/>
    <w:rsid w:val="00456AC1"/>
    <w:rsid w:val="00456C26"/>
    <w:rsid w:val="0045738B"/>
    <w:rsid w:val="0046051E"/>
    <w:rsid w:val="004607A3"/>
    <w:rsid w:val="0046259F"/>
    <w:rsid w:val="00462830"/>
    <w:rsid w:val="00462AB0"/>
    <w:rsid w:val="00462FDB"/>
    <w:rsid w:val="00463957"/>
    <w:rsid w:val="004646E4"/>
    <w:rsid w:val="00464CEE"/>
    <w:rsid w:val="00465791"/>
    <w:rsid w:val="00467576"/>
    <w:rsid w:val="00470D94"/>
    <w:rsid w:val="00471422"/>
    <w:rsid w:val="00471CEA"/>
    <w:rsid w:val="0047329F"/>
    <w:rsid w:val="0047712B"/>
    <w:rsid w:val="004816F9"/>
    <w:rsid w:val="00481B4B"/>
    <w:rsid w:val="00482C58"/>
    <w:rsid w:val="004830F4"/>
    <w:rsid w:val="0048373C"/>
    <w:rsid w:val="00483AA0"/>
    <w:rsid w:val="00485060"/>
    <w:rsid w:val="00487AAE"/>
    <w:rsid w:val="0049218D"/>
    <w:rsid w:val="00492EBF"/>
    <w:rsid w:val="004932EA"/>
    <w:rsid w:val="004933CD"/>
    <w:rsid w:val="0049383D"/>
    <w:rsid w:val="00494C2B"/>
    <w:rsid w:val="004956B4"/>
    <w:rsid w:val="00495A56"/>
    <w:rsid w:val="0049752F"/>
    <w:rsid w:val="00497FC1"/>
    <w:rsid w:val="004A0192"/>
    <w:rsid w:val="004A122A"/>
    <w:rsid w:val="004A14DC"/>
    <w:rsid w:val="004A178F"/>
    <w:rsid w:val="004A31AF"/>
    <w:rsid w:val="004A3F41"/>
    <w:rsid w:val="004A5D12"/>
    <w:rsid w:val="004A5F4A"/>
    <w:rsid w:val="004A6C04"/>
    <w:rsid w:val="004A6CFB"/>
    <w:rsid w:val="004A797B"/>
    <w:rsid w:val="004A7B21"/>
    <w:rsid w:val="004B09E2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2F3F"/>
    <w:rsid w:val="004C31C7"/>
    <w:rsid w:val="004C415C"/>
    <w:rsid w:val="004C5515"/>
    <w:rsid w:val="004C6AD7"/>
    <w:rsid w:val="004C6EED"/>
    <w:rsid w:val="004D0A4A"/>
    <w:rsid w:val="004D2C8A"/>
    <w:rsid w:val="004D32C2"/>
    <w:rsid w:val="004D4123"/>
    <w:rsid w:val="004D5C6F"/>
    <w:rsid w:val="004D74E7"/>
    <w:rsid w:val="004E0649"/>
    <w:rsid w:val="004E20D9"/>
    <w:rsid w:val="004E24AC"/>
    <w:rsid w:val="004E2E61"/>
    <w:rsid w:val="004E3B5B"/>
    <w:rsid w:val="004E4FBB"/>
    <w:rsid w:val="004E58E0"/>
    <w:rsid w:val="004E7B32"/>
    <w:rsid w:val="004F03E4"/>
    <w:rsid w:val="004F0D7F"/>
    <w:rsid w:val="004F18BB"/>
    <w:rsid w:val="004F3140"/>
    <w:rsid w:val="004F42F8"/>
    <w:rsid w:val="004F5666"/>
    <w:rsid w:val="004F79EA"/>
    <w:rsid w:val="0050062E"/>
    <w:rsid w:val="0050164B"/>
    <w:rsid w:val="005017D6"/>
    <w:rsid w:val="0050181A"/>
    <w:rsid w:val="00501D4F"/>
    <w:rsid w:val="00507CD9"/>
    <w:rsid w:val="00510AB7"/>
    <w:rsid w:val="005114A1"/>
    <w:rsid w:val="00511726"/>
    <w:rsid w:val="00511ACE"/>
    <w:rsid w:val="00511CC1"/>
    <w:rsid w:val="005126FA"/>
    <w:rsid w:val="00512700"/>
    <w:rsid w:val="0051330A"/>
    <w:rsid w:val="00514B95"/>
    <w:rsid w:val="00516747"/>
    <w:rsid w:val="00517A84"/>
    <w:rsid w:val="0052118E"/>
    <w:rsid w:val="00521B5B"/>
    <w:rsid w:val="005225CB"/>
    <w:rsid w:val="005227A2"/>
    <w:rsid w:val="005227BB"/>
    <w:rsid w:val="00523D0A"/>
    <w:rsid w:val="00523DBC"/>
    <w:rsid w:val="00523DCD"/>
    <w:rsid w:val="00524949"/>
    <w:rsid w:val="00526297"/>
    <w:rsid w:val="00526499"/>
    <w:rsid w:val="00526D55"/>
    <w:rsid w:val="005276B7"/>
    <w:rsid w:val="0052798E"/>
    <w:rsid w:val="00527AFC"/>
    <w:rsid w:val="005300EB"/>
    <w:rsid w:val="005303CB"/>
    <w:rsid w:val="00530590"/>
    <w:rsid w:val="0053102F"/>
    <w:rsid w:val="00534CC6"/>
    <w:rsid w:val="005352F1"/>
    <w:rsid w:val="00536853"/>
    <w:rsid w:val="00537D6E"/>
    <w:rsid w:val="005407E9"/>
    <w:rsid w:val="00540B9A"/>
    <w:rsid w:val="00542306"/>
    <w:rsid w:val="005424D6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DBD"/>
    <w:rsid w:val="00554ECF"/>
    <w:rsid w:val="005555C5"/>
    <w:rsid w:val="00555E15"/>
    <w:rsid w:val="005567C6"/>
    <w:rsid w:val="005567CF"/>
    <w:rsid w:val="00557112"/>
    <w:rsid w:val="00560D79"/>
    <w:rsid w:val="00561E6E"/>
    <w:rsid w:val="005623C3"/>
    <w:rsid w:val="00562528"/>
    <w:rsid w:val="00562783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702D9"/>
    <w:rsid w:val="005706D2"/>
    <w:rsid w:val="00570C37"/>
    <w:rsid w:val="00570F03"/>
    <w:rsid w:val="005717BC"/>
    <w:rsid w:val="005729C4"/>
    <w:rsid w:val="00572F85"/>
    <w:rsid w:val="005752DD"/>
    <w:rsid w:val="00575C3E"/>
    <w:rsid w:val="00576100"/>
    <w:rsid w:val="00576A17"/>
    <w:rsid w:val="00576A7D"/>
    <w:rsid w:val="005803C8"/>
    <w:rsid w:val="00580987"/>
    <w:rsid w:val="005815EE"/>
    <w:rsid w:val="00581A18"/>
    <w:rsid w:val="00581FF6"/>
    <w:rsid w:val="00582562"/>
    <w:rsid w:val="005827A6"/>
    <w:rsid w:val="00582DD4"/>
    <w:rsid w:val="00583CD4"/>
    <w:rsid w:val="0058595B"/>
    <w:rsid w:val="00586106"/>
    <w:rsid w:val="005864A5"/>
    <w:rsid w:val="00587C29"/>
    <w:rsid w:val="00590D0B"/>
    <w:rsid w:val="005914DA"/>
    <w:rsid w:val="005916F8"/>
    <w:rsid w:val="00591F6B"/>
    <w:rsid w:val="00594058"/>
    <w:rsid w:val="00594A91"/>
    <w:rsid w:val="00595DAD"/>
    <w:rsid w:val="005975BB"/>
    <w:rsid w:val="005A0A55"/>
    <w:rsid w:val="005A1FC1"/>
    <w:rsid w:val="005A2359"/>
    <w:rsid w:val="005A2DEC"/>
    <w:rsid w:val="005A386F"/>
    <w:rsid w:val="005A40ED"/>
    <w:rsid w:val="005A4271"/>
    <w:rsid w:val="005A54F7"/>
    <w:rsid w:val="005A761C"/>
    <w:rsid w:val="005B044F"/>
    <w:rsid w:val="005B06D2"/>
    <w:rsid w:val="005B26B4"/>
    <w:rsid w:val="005B2D5C"/>
    <w:rsid w:val="005B386C"/>
    <w:rsid w:val="005B5B10"/>
    <w:rsid w:val="005B5BE3"/>
    <w:rsid w:val="005B70E2"/>
    <w:rsid w:val="005B74F4"/>
    <w:rsid w:val="005B7675"/>
    <w:rsid w:val="005B7D79"/>
    <w:rsid w:val="005B7FBD"/>
    <w:rsid w:val="005C0888"/>
    <w:rsid w:val="005C274E"/>
    <w:rsid w:val="005C323C"/>
    <w:rsid w:val="005C33FD"/>
    <w:rsid w:val="005C3715"/>
    <w:rsid w:val="005C449A"/>
    <w:rsid w:val="005C61F9"/>
    <w:rsid w:val="005C6F65"/>
    <w:rsid w:val="005C7E03"/>
    <w:rsid w:val="005D26C7"/>
    <w:rsid w:val="005D2884"/>
    <w:rsid w:val="005D523E"/>
    <w:rsid w:val="005D52EE"/>
    <w:rsid w:val="005D7384"/>
    <w:rsid w:val="005D7460"/>
    <w:rsid w:val="005E24B2"/>
    <w:rsid w:val="005E29D5"/>
    <w:rsid w:val="005E2D3B"/>
    <w:rsid w:val="005E370C"/>
    <w:rsid w:val="005E3F2C"/>
    <w:rsid w:val="005E4F67"/>
    <w:rsid w:val="005E5591"/>
    <w:rsid w:val="005E55BC"/>
    <w:rsid w:val="005E6E1B"/>
    <w:rsid w:val="005F0845"/>
    <w:rsid w:val="005F0E06"/>
    <w:rsid w:val="005F14C7"/>
    <w:rsid w:val="005F1FA5"/>
    <w:rsid w:val="005F2DAF"/>
    <w:rsid w:val="005F32EE"/>
    <w:rsid w:val="005F3361"/>
    <w:rsid w:val="005F3EEC"/>
    <w:rsid w:val="005F46FC"/>
    <w:rsid w:val="005F4871"/>
    <w:rsid w:val="005F4EB1"/>
    <w:rsid w:val="005F603F"/>
    <w:rsid w:val="005F65E6"/>
    <w:rsid w:val="005F6A70"/>
    <w:rsid w:val="005F7935"/>
    <w:rsid w:val="0060029E"/>
    <w:rsid w:val="006002EA"/>
    <w:rsid w:val="00600711"/>
    <w:rsid w:val="00600E93"/>
    <w:rsid w:val="006022BD"/>
    <w:rsid w:val="00602CA8"/>
    <w:rsid w:val="00603021"/>
    <w:rsid w:val="006040A8"/>
    <w:rsid w:val="00605E9B"/>
    <w:rsid w:val="00606603"/>
    <w:rsid w:val="00606C60"/>
    <w:rsid w:val="0060777A"/>
    <w:rsid w:val="006100F4"/>
    <w:rsid w:val="00611018"/>
    <w:rsid w:val="00612A60"/>
    <w:rsid w:val="006133FD"/>
    <w:rsid w:val="00614647"/>
    <w:rsid w:val="00615384"/>
    <w:rsid w:val="00615B5E"/>
    <w:rsid w:val="00620A2D"/>
    <w:rsid w:val="00620EE8"/>
    <w:rsid w:val="0062133C"/>
    <w:rsid w:val="00622080"/>
    <w:rsid w:val="00622970"/>
    <w:rsid w:val="00623681"/>
    <w:rsid w:val="00626417"/>
    <w:rsid w:val="00627564"/>
    <w:rsid w:val="0062781E"/>
    <w:rsid w:val="00630550"/>
    <w:rsid w:val="00631D57"/>
    <w:rsid w:val="0063249D"/>
    <w:rsid w:val="006344DE"/>
    <w:rsid w:val="00637283"/>
    <w:rsid w:val="0063730B"/>
    <w:rsid w:val="0063741D"/>
    <w:rsid w:val="006379C8"/>
    <w:rsid w:val="00640D97"/>
    <w:rsid w:val="00640F67"/>
    <w:rsid w:val="00642359"/>
    <w:rsid w:val="0064262F"/>
    <w:rsid w:val="0064471D"/>
    <w:rsid w:val="00644D90"/>
    <w:rsid w:val="006470A9"/>
    <w:rsid w:val="006505DC"/>
    <w:rsid w:val="006509D6"/>
    <w:rsid w:val="006513F7"/>
    <w:rsid w:val="00651589"/>
    <w:rsid w:val="00651A97"/>
    <w:rsid w:val="0065292A"/>
    <w:rsid w:val="00652951"/>
    <w:rsid w:val="00652AC7"/>
    <w:rsid w:val="00653688"/>
    <w:rsid w:val="00653D70"/>
    <w:rsid w:val="006547F2"/>
    <w:rsid w:val="00654A50"/>
    <w:rsid w:val="00654FFB"/>
    <w:rsid w:val="006550A9"/>
    <w:rsid w:val="00657C95"/>
    <w:rsid w:val="00657F60"/>
    <w:rsid w:val="00661864"/>
    <w:rsid w:val="006621A8"/>
    <w:rsid w:val="00662472"/>
    <w:rsid w:val="00662496"/>
    <w:rsid w:val="0066294C"/>
    <w:rsid w:val="00667DBB"/>
    <w:rsid w:val="00671441"/>
    <w:rsid w:val="006718D0"/>
    <w:rsid w:val="00671BEB"/>
    <w:rsid w:val="00671D54"/>
    <w:rsid w:val="0067207E"/>
    <w:rsid w:val="0067402F"/>
    <w:rsid w:val="00674293"/>
    <w:rsid w:val="00675706"/>
    <w:rsid w:val="00675CCD"/>
    <w:rsid w:val="00676C23"/>
    <w:rsid w:val="00677369"/>
    <w:rsid w:val="006773AB"/>
    <w:rsid w:val="0067767C"/>
    <w:rsid w:val="006800DA"/>
    <w:rsid w:val="00681789"/>
    <w:rsid w:val="00681CA4"/>
    <w:rsid w:val="0068246C"/>
    <w:rsid w:val="0068329E"/>
    <w:rsid w:val="0068529E"/>
    <w:rsid w:val="00685D4D"/>
    <w:rsid w:val="00686046"/>
    <w:rsid w:val="006867B3"/>
    <w:rsid w:val="006900CB"/>
    <w:rsid w:val="006903E0"/>
    <w:rsid w:val="00690BED"/>
    <w:rsid w:val="006921D3"/>
    <w:rsid w:val="006934CD"/>
    <w:rsid w:val="00693505"/>
    <w:rsid w:val="006A38A4"/>
    <w:rsid w:val="006A3A5D"/>
    <w:rsid w:val="006A3DAD"/>
    <w:rsid w:val="006A3E94"/>
    <w:rsid w:val="006A5445"/>
    <w:rsid w:val="006A73FB"/>
    <w:rsid w:val="006A7F0F"/>
    <w:rsid w:val="006B06F5"/>
    <w:rsid w:val="006B081B"/>
    <w:rsid w:val="006B1A6C"/>
    <w:rsid w:val="006B290B"/>
    <w:rsid w:val="006B292D"/>
    <w:rsid w:val="006B36AD"/>
    <w:rsid w:val="006B3B7E"/>
    <w:rsid w:val="006B46A8"/>
    <w:rsid w:val="006B4EEB"/>
    <w:rsid w:val="006B575E"/>
    <w:rsid w:val="006B5F02"/>
    <w:rsid w:val="006B66D2"/>
    <w:rsid w:val="006B68DF"/>
    <w:rsid w:val="006B69D5"/>
    <w:rsid w:val="006B75B2"/>
    <w:rsid w:val="006C07A5"/>
    <w:rsid w:val="006C0869"/>
    <w:rsid w:val="006C0DF4"/>
    <w:rsid w:val="006C1519"/>
    <w:rsid w:val="006C237E"/>
    <w:rsid w:val="006C26D6"/>
    <w:rsid w:val="006C2FE2"/>
    <w:rsid w:val="006C5C5F"/>
    <w:rsid w:val="006C6E08"/>
    <w:rsid w:val="006C705E"/>
    <w:rsid w:val="006C7212"/>
    <w:rsid w:val="006D0902"/>
    <w:rsid w:val="006D0F25"/>
    <w:rsid w:val="006D1652"/>
    <w:rsid w:val="006D2DE9"/>
    <w:rsid w:val="006D2E43"/>
    <w:rsid w:val="006D3763"/>
    <w:rsid w:val="006D416E"/>
    <w:rsid w:val="006D469C"/>
    <w:rsid w:val="006D6F4D"/>
    <w:rsid w:val="006D7997"/>
    <w:rsid w:val="006D7D0A"/>
    <w:rsid w:val="006E08BA"/>
    <w:rsid w:val="006E0AD1"/>
    <w:rsid w:val="006E1322"/>
    <w:rsid w:val="006E1B98"/>
    <w:rsid w:val="006E259C"/>
    <w:rsid w:val="006E2A30"/>
    <w:rsid w:val="006E3391"/>
    <w:rsid w:val="006E3601"/>
    <w:rsid w:val="006E385B"/>
    <w:rsid w:val="006E3D03"/>
    <w:rsid w:val="006E65A1"/>
    <w:rsid w:val="006E71CB"/>
    <w:rsid w:val="006E797F"/>
    <w:rsid w:val="006F0288"/>
    <w:rsid w:val="006F0818"/>
    <w:rsid w:val="006F1AA6"/>
    <w:rsid w:val="006F220E"/>
    <w:rsid w:val="006F288A"/>
    <w:rsid w:val="006F2B73"/>
    <w:rsid w:val="006F365D"/>
    <w:rsid w:val="006F41C9"/>
    <w:rsid w:val="006F4F53"/>
    <w:rsid w:val="006F4FF6"/>
    <w:rsid w:val="006F5629"/>
    <w:rsid w:val="006F5A86"/>
    <w:rsid w:val="006F5E3B"/>
    <w:rsid w:val="006F5FBC"/>
    <w:rsid w:val="006F7F05"/>
    <w:rsid w:val="007008C3"/>
    <w:rsid w:val="007012F8"/>
    <w:rsid w:val="00701DF9"/>
    <w:rsid w:val="007034AB"/>
    <w:rsid w:val="0070392A"/>
    <w:rsid w:val="0070512C"/>
    <w:rsid w:val="00710338"/>
    <w:rsid w:val="007103A8"/>
    <w:rsid w:val="007107C6"/>
    <w:rsid w:val="0071086A"/>
    <w:rsid w:val="00712206"/>
    <w:rsid w:val="00712B4F"/>
    <w:rsid w:val="00712E1C"/>
    <w:rsid w:val="00713475"/>
    <w:rsid w:val="007137FA"/>
    <w:rsid w:val="00713FD8"/>
    <w:rsid w:val="00714CE0"/>
    <w:rsid w:val="00714D6F"/>
    <w:rsid w:val="0071533F"/>
    <w:rsid w:val="0071560B"/>
    <w:rsid w:val="00716270"/>
    <w:rsid w:val="00716400"/>
    <w:rsid w:val="00716D14"/>
    <w:rsid w:val="007173FB"/>
    <w:rsid w:val="007202B9"/>
    <w:rsid w:val="00721329"/>
    <w:rsid w:val="007213CE"/>
    <w:rsid w:val="00721EBE"/>
    <w:rsid w:val="00721EF3"/>
    <w:rsid w:val="0072261F"/>
    <w:rsid w:val="007230E1"/>
    <w:rsid w:val="00725C98"/>
    <w:rsid w:val="00727078"/>
    <w:rsid w:val="00727C63"/>
    <w:rsid w:val="0073091A"/>
    <w:rsid w:val="0073156A"/>
    <w:rsid w:val="00731630"/>
    <w:rsid w:val="0073197F"/>
    <w:rsid w:val="00731D18"/>
    <w:rsid w:val="00731D75"/>
    <w:rsid w:val="007322C1"/>
    <w:rsid w:val="0073257F"/>
    <w:rsid w:val="00734927"/>
    <w:rsid w:val="00734C96"/>
    <w:rsid w:val="007369D1"/>
    <w:rsid w:val="00740C1C"/>
    <w:rsid w:val="00741410"/>
    <w:rsid w:val="0074291E"/>
    <w:rsid w:val="0074365E"/>
    <w:rsid w:val="00744547"/>
    <w:rsid w:val="0074483E"/>
    <w:rsid w:val="00744B4B"/>
    <w:rsid w:val="00745D72"/>
    <w:rsid w:val="007473D4"/>
    <w:rsid w:val="00747471"/>
    <w:rsid w:val="007474D1"/>
    <w:rsid w:val="00747861"/>
    <w:rsid w:val="007521B7"/>
    <w:rsid w:val="00753AB0"/>
    <w:rsid w:val="007542FF"/>
    <w:rsid w:val="00754B64"/>
    <w:rsid w:val="00755B4A"/>
    <w:rsid w:val="007563B4"/>
    <w:rsid w:val="00760445"/>
    <w:rsid w:val="007622B4"/>
    <w:rsid w:val="00767576"/>
    <w:rsid w:val="00767D7E"/>
    <w:rsid w:val="00770513"/>
    <w:rsid w:val="007710CA"/>
    <w:rsid w:val="007725FB"/>
    <w:rsid w:val="00772A74"/>
    <w:rsid w:val="00772A78"/>
    <w:rsid w:val="007730D9"/>
    <w:rsid w:val="00774939"/>
    <w:rsid w:val="00775198"/>
    <w:rsid w:val="00780170"/>
    <w:rsid w:val="00780495"/>
    <w:rsid w:val="00780D27"/>
    <w:rsid w:val="00782B4A"/>
    <w:rsid w:val="0078515C"/>
    <w:rsid w:val="0078544D"/>
    <w:rsid w:val="00785C26"/>
    <w:rsid w:val="00785E93"/>
    <w:rsid w:val="007868B4"/>
    <w:rsid w:val="00787DA9"/>
    <w:rsid w:val="00790605"/>
    <w:rsid w:val="007912E3"/>
    <w:rsid w:val="00791743"/>
    <w:rsid w:val="0079303D"/>
    <w:rsid w:val="00793667"/>
    <w:rsid w:val="0079371B"/>
    <w:rsid w:val="00793CAF"/>
    <w:rsid w:val="00795645"/>
    <w:rsid w:val="00795E3C"/>
    <w:rsid w:val="007967DE"/>
    <w:rsid w:val="00797B4A"/>
    <w:rsid w:val="00797DE8"/>
    <w:rsid w:val="007A0116"/>
    <w:rsid w:val="007A0F29"/>
    <w:rsid w:val="007A1463"/>
    <w:rsid w:val="007A186E"/>
    <w:rsid w:val="007A226F"/>
    <w:rsid w:val="007A273C"/>
    <w:rsid w:val="007A2A0F"/>
    <w:rsid w:val="007A33B3"/>
    <w:rsid w:val="007A4A7A"/>
    <w:rsid w:val="007A4DCE"/>
    <w:rsid w:val="007A55A6"/>
    <w:rsid w:val="007A573C"/>
    <w:rsid w:val="007A5B9D"/>
    <w:rsid w:val="007A5D4E"/>
    <w:rsid w:val="007A6F1E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21E5"/>
    <w:rsid w:val="007B30ED"/>
    <w:rsid w:val="007B3AD6"/>
    <w:rsid w:val="007B5147"/>
    <w:rsid w:val="007B5BCF"/>
    <w:rsid w:val="007B65F9"/>
    <w:rsid w:val="007B681F"/>
    <w:rsid w:val="007B6CEC"/>
    <w:rsid w:val="007B7691"/>
    <w:rsid w:val="007B794F"/>
    <w:rsid w:val="007B79D4"/>
    <w:rsid w:val="007B79F3"/>
    <w:rsid w:val="007C0989"/>
    <w:rsid w:val="007C1289"/>
    <w:rsid w:val="007C36A4"/>
    <w:rsid w:val="007C41C8"/>
    <w:rsid w:val="007C4DB0"/>
    <w:rsid w:val="007C4E49"/>
    <w:rsid w:val="007C5295"/>
    <w:rsid w:val="007C6276"/>
    <w:rsid w:val="007C6718"/>
    <w:rsid w:val="007D1598"/>
    <w:rsid w:val="007D2DC8"/>
    <w:rsid w:val="007D3266"/>
    <w:rsid w:val="007D44BA"/>
    <w:rsid w:val="007D4C9D"/>
    <w:rsid w:val="007D61E8"/>
    <w:rsid w:val="007D6B70"/>
    <w:rsid w:val="007D7026"/>
    <w:rsid w:val="007D7635"/>
    <w:rsid w:val="007D7D8C"/>
    <w:rsid w:val="007D7FC5"/>
    <w:rsid w:val="007E3779"/>
    <w:rsid w:val="007E3FBD"/>
    <w:rsid w:val="007E471C"/>
    <w:rsid w:val="007E4B21"/>
    <w:rsid w:val="007E4E33"/>
    <w:rsid w:val="007E5190"/>
    <w:rsid w:val="007E6681"/>
    <w:rsid w:val="007E67AA"/>
    <w:rsid w:val="007E6A96"/>
    <w:rsid w:val="007F16B4"/>
    <w:rsid w:val="007F26D5"/>
    <w:rsid w:val="007F35DE"/>
    <w:rsid w:val="007F4704"/>
    <w:rsid w:val="007F50D0"/>
    <w:rsid w:val="007F546A"/>
    <w:rsid w:val="007F644E"/>
    <w:rsid w:val="007F7872"/>
    <w:rsid w:val="007F7B7F"/>
    <w:rsid w:val="00800D0C"/>
    <w:rsid w:val="00800FBC"/>
    <w:rsid w:val="00802227"/>
    <w:rsid w:val="00802AA3"/>
    <w:rsid w:val="00802DB7"/>
    <w:rsid w:val="008031B1"/>
    <w:rsid w:val="0080347C"/>
    <w:rsid w:val="008053B7"/>
    <w:rsid w:val="008055B5"/>
    <w:rsid w:val="008076C4"/>
    <w:rsid w:val="00810C85"/>
    <w:rsid w:val="008112EA"/>
    <w:rsid w:val="00811E0C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08D8"/>
    <w:rsid w:val="00820D56"/>
    <w:rsid w:val="00822555"/>
    <w:rsid w:val="008244DD"/>
    <w:rsid w:val="00824645"/>
    <w:rsid w:val="00824D01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CF5"/>
    <w:rsid w:val="00835864"/>
    <w:rsid w:val="00835DF1"/>
    <w:rsid w:val="00837387"/>
    <w:rsid w:val="00840362"/>
    <w:rsid w:val="00840AC8"/>
    <w:rsid w:val="00842376"/>
    <w:rsid w:val="00844562"/>
    <w:rsid w:val="00844B8B"/>
    <w:rsid w:val="00844CBB"/>
    <w:rsid w:val="00844D6E"/>
    <w:rsid w:val="0084675F"/>
    <w:rsid w:val="008472D4"/>
    <w:rsid w:val="00847597"/>
    <w:rsid w:val="00847F42"/>
    <w:rsid w:val="00850F07"/>
    <w:rsid w:val="0085129C"/>
    <w:rsid w:val="0085257B"/>
    <w:rsid w:val="008525D2"/>
    <w:rsid w:val="0085290A"/>
    <w:rsid w:val="00852916"/>
    <w:rsid w:val="00854050"/>
    <w:rsid w:val="00854454"/>
    <w:rsid w:val="00856A97"/>
    <w:rsid w:val="00857720"/>
    <w:rsid w:val="00857915"/>
    <w:rsid w:val="008600D6"/>
    <w:rsid w:val="008605B6"/>
    <w:rsid w:val="00861918"/>
    <w:rsid w:val="008649A4"/>
    <w:rsid w:val="00864F55"/>
    <w:rsid w:val="008728C6"/>
    <w:rsid w:val="008733B8"/>
    <w:rsid w:val="0087379B"/>
    <w:rsid w:val="008749AC"/>
    <w:rsid w:val="0087549A"/>
    <w:rsid w:val="00875E52"/>
    <w:rsid w:val="00875EB2"/>
    <w:rsid w:val="00875ED4"/>
    <w:rsid w:val="00877EC5"/>
    <w:rsid w:val="00880BB4"/>
    <w:rsid w:val="00880D69"/>
    <w:rsid w:val="008815E3"/>
    <w:rsid w:val="00882711"/>
    <w:rsid w:val="00882751"/>
    <w:rsid w:val="00882F21"/>
    <w:rsid w:val="0088516E"/>
    <w:rsid w:val="008859C1"/>
    <w:rsid w:val="0088663E"/>
    <w:rsid w:val="00890A85"/>
    <w:rsid w:val="008919D1"/>
    <w:rsid w:val="00891AD9"/>
    <w:rsid w:val="0089236B"/>
    <w:rsid w:val="00892407"/>
    <w:rsid w:val="008936E9"/>
    <w:rsid w:val="00895CFE"/>
    <w:rsid w:val="00895F30"/>
    <w:rsid w:val="00895F53"/>
    <w:rsid w:val="0089627C"/>
    <w:rsid w:val="0089627D"/>
    <w:rsid w:val="00896635"/>
    <w:rsid w:val="00896692"/>
    <w:rsid w:val="008A0BBD"/>
    <w:rsid w:val="008A0C10"/>
    <w:rsid w:val="008A1243"/>
    <w:rsid w:val="008A12A2"/>
    <w:rsid w:val="008A1661"/>
    <w:rsid w:val="008A2056"/>
    <w:rsid w:val="008A2203"/>
    <w:rsid w:val="008A3817"/>
    <w:rsid w:val="008A3CD4"/>
    <w:rsid w:val="008A4C45"/>
    <w:rsid w:val="008A564A"/>
    <w:rsid w:val="008A59D3"/>
    <w:rsid w:val="008A5B63"/>
    <w:rsid w:val="008A6427"/>
    <w:rsid w:val="008A6B84"/>
    <w:rsid w:val="008B0315"/>
    <w:rsid w:val="008B0418"/>
    <w:rsid w:val="008B321A"/>
    <w:rsid w:val="008B3CF3"/>
    <w:rsid w:val="008B3D33"/>
    <w:rsid w:val="008B4216"/>
    <w:rsid w:val="008B45F6"/>
    <w:rsid w:val="008B4760"/>
    <w:rsid w:val="008B4DDB"/>
    <w:rsid w:val="008B5B93"/>
    <w:rsid w:val="008B75E2"/>
    <w:rsid w:val="008B7A47"/>
    <w:rsid w:val="008B7EC2"/>
    <w:rsid w:val="008C0C1D"/>
    <w:rsid w:val="008C12F2"/>
    <w:rsid w:val="008C2713"/>
    <w:rsid w:val="008C2D59"/>
    <w:rsid w:val="008C3066"/>
    <w:rsid w:val="008C362A"/>
    <w:rsid w:val="008C495D"/>
    <w:rsid w:val="008C7D0F"/>
    <w:rsid w:val="008C7DA5"/>
    <w:rsid w:val="008D0015"/>
    <w:rsid w:val="008D0762"/>
    <w:rsid w:val="008D0ED9"/>
    <w:rsid w:val="008D11C4"/>
    <w:rsid w:val="008D1336"/>
    <w:rsid w:val="008D20DF"/>
    <w:rsid w:val="008D28BC"/>
    <w:rsid w:val="008D3022"/>
    <w:rsid w:val="008D3C0A"/>
    <w:rsid w:val="008D42B6"/>
    <w:rsid w:val="008E01A7"/>
    <w:rsid w:val="008E054B"/>
    <w:rsid w:val="008E08B0"/>
    <w:rsid w:val="008E0B76"/>
    <w:rsid w:val="008E3BBC"/>
    <w:rsid w:val="008E3BF5"/>
    <w:rsid w:val="008E4209"/>
    <w:rsid w:val="008E46A4"/>
    <w:rsid w:val="008E5874"/>
    <w:rsid w:val="008E6203"/>
    <w:rsid w:val="008E65FD"/>
    <w:rsid w:val="008F00C9"/>
    <w:rsid w:val="008F087D"/>
    <w:rsid w:val="008F0BB6"/>
    <w:rsid w:val="008F1213"/>
    <w:rsid w:val="008F4EE0"/>
    <w:rsid w:val="008F637B"/>
    <w:rsid w:val="008F717A"/>
    <w:rsid w:val="008F777C"/>
    <w:rsid w:val="0090051E"/>
    <w:rsid w:val="009014C1"/>
    <w:rsid w:val="009019D0"/>
    <w:rsid w:val="00902C40"/>
    <w:rsid w:val="00903340"/>
    <w:rsid w:val="00903C0B"/>
    <w:rsid w:val="00904046"/>
    <w:rsid w:val="009056A9"/>
    <w:rsid w:val="0090573D"/>
    <w:rsid w:val="00905FE4"/>
    <w:rsid w:val="0091023F"/>
    <w:rsid w:val="00910E8F"/>
    <w:rsid w:val="00912FEB"/>
    <w:rsid w:val="009139E9"/>
    <w:rsid w:val="00915D37"/>
    <w:rsid w:val="009207A3"/>
    <w:rsid w:val="009211D1"/>
    <w:rsid w:val="00922E67"/>
    <w:rsid w:val="00922F89"/>
    <w:rsid w:val="0092465B"/>
    <w:rsid w:val="00924891"/>
    <w:rsid w:val="00930BA5"/>
    <w:rsid w:val="00932349"/>
    <w:rsid w:val="009345B1"/>
    <w:rsid w:val="00934F73"/>
    <w:rsid w:val="009354C2"/>
    <w:rsid w:val="00935E0B"/>
    <w:rsid w:val="009368C2"/>
    <w:rsid w:val="00936D8F"/>
    <w:rsid w:val="00937173"/>
    <w:rsid w:val="009379D2"/>
    <w:rsid w:val="009415AC"/>
    <w:rsid w:val="00941F73"/>
    <w:rsid w:val="00942C00"/>
    <w:rsid w:val="0094662E"/>
    <w:rsid w:val="00946885"/>
    <w:rsid w:val="009518B7"/>
    <w:rsid w:val="00951A49"/>
    <w:rsid w:val="00951BA6"/>
    <w:rsid w:val="00952865"/>
    <w:rsid w:val="00952E4E"/>
    <w:rsid w:val="00952ED0"/>
    <w:rsid w:val="00952FBB"/>
    <w:rsid w:val="00954634"/>
    <w:rsid w:val="0095615A"/>
    <w:rsid w:val="0095617C"/>
    <w:rsid w:val="00957F42"/>
    <w:rsid w:val="00960725"/>
    <w:rsid w:val="00961011"/>
    <w:rsid w:val="009619FD"/>
    <w:rsid w:val="00962114"/>
    <w:rsid w:val="00962645"/>
    <w:rsid w:val="00963E96"/>
    <w:rsid w:val="00963EA5"/>
    <w:rsid w:val="00964B2C"/>
    <w:rsid w:val="0096502C"/>
    <w:rsid w:val="0096582D"/>
    <w:rsid w:val="00966239"/>
    <w:rsid w:val="009664E2"/>
    <w:rsid w:val="00966DC1"/>
    <w:rsid w:val="009713CC"/>
    <w:rsid w:val="00972030"/>
    <w:rsid w:val="009720A0"/>
    <w:rsid w:val="00972593"/>
    <w:rsid w:val="00972E0F"/>
    <w:rsid w:val="00973060"/>
    <w:rsid w:val="00973435"/>
    <w:rsid w:val="009749E8"/>
    <w:rsid w:val="00974AB6"/>
    <w:rsid w:val="00977781"/>
    <w:rsid w:val="00977A96"/>
    <w:rsid w:val="00980E0F"/>
    <w:rsid w:val="0098128E"/>
    <w:rsid w:val="0098154F"/>
    <w:rsid w:val="00982E0A"/>
    <w:rsid w:val="00982FFE"/>
    <w:rsid w:val="0098555D"/>
    <w:rsid w:val="00986639"/>
    <w:rsid w:val="00986E52"/>
    <w:rsid w:val="009904F1"/>
    <w:rsid w:val="00990522"/>
    <w:rsid w:val="00992B63"/>
    <w:rsid w:val="00993860"/>
    <w:rsid w:val="0099603D"/>
    <w:rsid w:val="009963C8"/>
    <w:rsid w:val="00997570"/>
    <w:rsid w:val="0099782B"/>
    <w:rsid w:val="009A02C1"/>
    <w:rsid w:val="009A0598"/>
    <w:rsid w:val="009A09B2"/>
    <w:rsid w:val="009A2CF7"/>
    <w:rsid w:val="009A3F23"/>
    <w:rsid w:val="009A3F31"/>
    <w:rsid w:val="009A54C9"/>
    <w:rsid w:val="009A6502"/>
    <w:rsid w:val="009B0526"/>
    <w:rsid w:val="009B086B"/>
    <w:rsid w:val="009B1D5D"/>
    <w:rsid w:val="009B2F45"/>
    <w:rsid w:val="009B3DD4"/>
    <w:rsid w:val="009B4158"/>
    <w:rsid w:val="009B438A"/>
    <w:rsid w:val="009B4849"/>
    <w:rsid w:val="009B54E1"/>
    <w:rsid w:val="009C1966"/>
    <w:rsid w:val="009C3BC3"/>
    <w:rsid w:val="009C435A"/>
    <w:rsid w:val="009C4C41"/>
    <w:rsid w:val="009C5C33"/>
    <w:rsid w:val="009C64A6"/>
    <w:rsid w:val="009C65B7"/>
    <w:rsid w:val="009C7432"/>
    <w:rsid w:val="009D031C"/>
    <w:rsid w:val="009D0FAD"/>
    <w:rsid w:val="009D121A"/>
    <w:rsid w:val="009D3183"/>
    <w:rsid w:val="009D3627"/>
    <w:rsid w:val="009D554F"/>
    <w:rsid w:val="009D5F67"/>
    <w:rsid w:val="009D692B"/>
    <w:rsid w:val="009D71DC"/>
    <w:rsid w:val="009D738E"/>
    <w:rsid w:val="009E018B"/>
    <w:rsid w:val="009E05D8"/>
    <w:rsid w:val="009E0D37"/>
    <w:rsid w:val="009E1119"/>
    <w:rsid w:val="009E184B"/>
    <w:rsid w:val="009E3054"/>
    <w:rsid w:val="009E531E"/>
    <w:rsid w:val="009E5904"/>
    <w:rsid w:val="009E5909"/>
    <w:rsid w:val="009E7128"/>
    <w:rsid w:val="009E71C2"/>
    <w:rsid w:val="009E7390"/>
    <w:rsid w:val="009E75B7"/>
    <w:rsid w:val="009F0D28"/>
    <w:rsid w:val="009F0E6A"/>
    <w:rsid w:val="009F0F86"/>
    <w:rsid w:val="009F1C42"/>
    <w:rsid w:val="009F1CEC"/>
    <w:rsid w:val="009F3BB9"/>
    <w:rsid w:val="009F3EA6"/>
    <w:rsid w:val="009F3F8E"/>
    <w:rsid w:val="009F5714"/>
    <w:rsid w:val="009F5951"/>
    <w:rsid w:val="009F6A51"/>
    <w:rsid w:val="00A00710"/>
    <w:rsid w:val="00A010ED"/>
    <w:rsid w:val="00A02FDF"/>
    <w:rsid w:val="00A0486D"/>
    <w:rsid w:val="00A05423"/>
    <w:rsid w:val="00A05703"/>
    <w:rsid w:val="00A07B95"/>
    <w:rsid w:val="00A07DBC"/>
    <w:rsid w:val="00A10E65"/>
    <w:rsid w:val="00A1242C"/>
    <w:rsid w:val="00A135C8"/>
    <w:rsid w:val="00A1544A"/>
    <w:rsid w:val="00A160AA"/>
    <w:rsid w:val="00A17316"/>
    <w:rsid w:val="00A212A1"/>
    <w:rsid w:val="00A2358A"/>
    <w:rsid w:val="00A23A59"/>
    <w:rsid w:val="00A23F0D"/>
    <w:rsid w:val="00A24B97"/>
    <w:rsid w:val="00A24C5B"/>
    <w:rsid w:val="00A24C94"/>
    <w:rsid w:val="00A264E4"/>
    <w:rsid w:val="00A26BBD"/>
    <w:rsid w:val="00A30084"/>
    <w:rsid w:val="00A30877"/>
    <w:rsid w:val="00A30D5D"/>
    <w:rsid w:val="00A32038"/>
    <w:rsid w:val="00A32B92"/>
    <w:rsid w:val="00A33168"/>
    <w:rsid w:val="00A33243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7CD0"/>
    <w:rsid w:val="00A37F98"/>
    <w:rsid w:val="00A4030A"/>
    <w:rsid w:val="00A4070D"/>
    <w:rsid w:val="00A40BB3"/>
    <w:rsid w:val="00A41284"/>
    <w:rsid w:val="00A41D40"/>
    <w:rsid w:val="00A437CF"/>
    <w:rsid w:val="00A43DC1"/>
    <w:rsid w:val="00A44725"/>
    <w:rsid w:val="00A44ADB"/>
    <w:rsid w:val="00A44C5A"/>
    <w:rsid w:val="00A45295"/>
    <w:rsid w:val="00A452BC"/>
    <w:rsid w:val="00A47048"/>
    <w:rsid w:val="00A4724F"/>
    <w:rsid w:val="00A5008A"/>
    <w:rsid w:val="00A50857"/>
    <w:rsid w:val="00A5085E"/>
    <w:rsid w:val="00A50C61"/>
    <w:rsid w:val="00A52631"/>
    <w:rsid w:val="00A5349D"/>
    <w:rsid w:val="00A53FA0"/>
    <w:rsid w:val="00A541B9"/>
    <w:rsid w:val="00A55ECD"/>
    <w:rsid w:val="00A5683D"/>
    <w:rsid w:val="00A56D3C"/>
    <w:rsid w:val="00A57BCC"/>
    <w:rsid w:val="00A6044A"/>
    <w:rsid w:val="00A60565"/>
    <w:rsid w:val="00A60784"/>
    <w:rsid w:val="00A60A4E"/>
    <w:rsid w:val="00A6502D"/>
    <w:rsid w:val="00A65991"/>
    <w:rsid w:val="00A66FCE"/>
    <w:rsid w:val="00A6727F"/>
    <w:rsid w:val="00A67E3F"/>
    <w:rsid w:val="00A70D07"/>
    <w:rsid w:val="00A7146A"/>
    <w:rsid w:val="00A74DC1"/>
    <w:rsid w:val="00A77632"/>
    <w:rsid w:val="00A77D1C"/>
    <w:rsid w:val="00A77D54"/>
    <w:rsid w:val="00A80357"/>
    <w:rsid w:val="00A80DCB"/>
    <w:rsid w:val="00A83786"/>
    <w:rsid w:val="00A84551"/>
    <w:rsid w:val="00A85513"/>
    <w:rsid w:val="00A85E4D"/>
    <w:rsid w:val="00A90D5D"/>
    <w:rsid w:val="00A90E46"/>
    <w:rsid w:val="00A918A0"/>
    <w:rsid w:val="00A91955"/>
    <w:rsid w:val="00A92497"/>
    <w:rsid w:val="00A94949"/>
    <w:rsid w:val="00A94CB8"/>
    <w:rsid w:val="00A95056"/>
    <w:rsid w:val="00A96B3E"/>
    <w:rsid w:val="00AA0777"/>
    <w:rsid w:val="00AA0F5E"/>
    <w:rsid w:val="00AA11EC"/>
    <w:rsid w:val="00AA1614"/>
    <w:rsid w:val="00AA1DB0"/>
    <w:rsid w:val="00AA367A"/>
    <w:rsid w:val="00AA3870"/>
    <w:rsid w:val="00AA67BA"/>
    <w:rsid w:val="00AA6C20"/>
    <w:rsid w:val="00AA6ECD"/>
    <w:rsid w:val="00AA721A"/>
    <w:rsid w:val="00AA7863"/>
    <w:rsid w:val="00AB0E1C"/>
    <w:rsid w:val="00AB0FB9"/>
    <w:rsid w:val="00AB1EFA"/>
    <w:rsid w:val="00AB23CB"/>
    <w:rsid w:val="00AB2A8C"/>
    <w:rsid w:val="00AB3AFA"/>
    <w:rsid w:val="00AB3D19"/>
    <w:rsid w:val="00AB4145"/>
    <w:rsid w:val="00AB440A"/>
    <w:rsid w:val="00AB451C"/>
    <w:rsid w:val="00AB458E"/>
    <w:rsid w:val="00AB4F16"/>
    <w:rsid w:val="00AB5734"/>
    <w:rsid w:val="00AB5CFB"/>
    <w:rsid w:val="00AB6C96"/>
    <w:rsid w:val="00AC0609"/>
    <w:rsid w:val="00AC141C"/>
    <w:rsid w:val="00AC1CBE"/>
    <w:rsid w:val="00AC1D05"/>
    <w:rsid w:val="00AC26F2"/>
    <w:rsid w:val="00AC4189"/>
    <w:rsid w:val="00AC4AE8"/>
    <w:rsid w:val="00AC5316"/>
    <w:rsid w:val="00AC7348"/>
    <w:rsid w:val="00AD13E2"/>
    <w:rsid w:val="00AD20D9"/>
    <w:rsid w:val="00AD2491"/>
    <w:rsid w:val="00AD2AF9"/>
    <w:rsid w:val="00AD30DD"/>
    <w:rsid w:val="00AD47E2"/>
    <w:rsid w:val="00AD50B2"/>
    <w:rsid w:val="00AD59D5"/>
    <w:rsid w:val="00AD77BA"/>
    <w:rsid w:val="00AE11F7"/>
    <w:rsid w:val="00AE26E4"/>
    <w:rsid w:val="00AE2EF1"/>
    <w:rsid w:val="00AE36B6"/>
    <w:rsid w:val="00AE59FD"/>
    <w:rsid w:val="00AE7671"/>
    <w:rsid w:val="00AE7678"/>
    <w:rsid w:val="00AE7BD9"/>
    <w:rsid w:val="00AF0B2E"/>
    <w:rsid w:val="00AF19F1"/>
    <w:rsid w:val="00AF2742"/>
    <w:rsid w:val="00AF2775"/>
    <w:rsid w:val="00AF27E3"/>
    <w:rsid w:val="00AF2A71"/>
    <w:rsid w:val="00AF3DB4"/>
    <w:rsid w:val="00AF3DDF"/>
    <w:rsid w:val="00AF3EED"/>
    <w:rsid w:val="00AF4014"/>
    <w:rsid w:val="00AF4342"/>
    <w:rsid w:val="00AF46E1"/>
    <w:rsid w:val="00AF6562"/>
    <w:rsid w:val="00AF7067"/>
    <w:rsid w:val="00AF72FD"/>
    <w:rsid w:val="00AF766F"/>
    <w:rsid w:val="00AF7A4B"/>
    <w:rsid w:val="00AF7B0E"/>
    <w:rsid w:val="00B001C6"/>
    <w:rsid w:val="00B020B9"/>
    <w:rsid w:val="00B023F0"/>
    <w:rsid w:val="00B02559"/>
    <w:rsid w:val="00B02677"/>
    <w:rsid w:val="00B038AF"/>
    <w:rsid w:val="00B03F9E"/>
    <w:rsid w:val="00B042ED"/>
    <w:rsid w:val="00B106BB"/>
    <w:rsid w:val="00B11393"/>
    <w:rsid w:val="00B118CD"/>
    <w:rsid w:val="00B11AE3"/>
    <w:rsid w:val="00B1399F"/>
    <w:rsid w:val="00B13A91"/>
    <w:rsid w:val="00B13B43"/>
    <w:rsid w:val="00B144C8"/>
    <w:rsid w:val="00B1704E"/>
    <w:rsid w:val="00B17DEA"/>
    <w:rsid w:val="00B2064F"/>
    <w:rsid w:val="00B20ACE"/>
    <w:rsid w:val="00B20BA0"/>
    <w:rsid w:val="00B2309A"/>
    <w:rsid w:val="00B233B3"/>
    <w:rsid w:val="00B236F0"/>
    <w:rsid w:val="00B238E2"/>
    <w:rsid w:val="00B24817"/>
    <w:rsid w:val="00B27EFA"/>
    <w:rsid w:val="00B3195D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40D5F"/>
    <w:rsid w:val="00B41940"/>
    <w:rsid w:val="00B44C31"/>
    <w:rsid w:val="00B44D04"/>
    <w:rsid w:val="00B46F37"/>
    <w:rsid w:val="00B473C8"/>
    <w:rsid w:val="00B47DA9"/>
    <w:rsid w:val="00B502C1"/>
    <w:rsid w:val="00B51B90"/>
    <w:rsid w:val="00B52299"/>
    <w:rsid w:val="00B54BAD"/>
    <w:rsid w:val="00B55ACF"/>
    <w:rsid w:val="00B57816"/>
    <w:rsid w:val="00B57B1C"/>
    <w:rsid w:val="00B57CC7"/>
    <w:rsid w:val="00B57EBD"/>
    <w:rsid w:val="00B60295"/>
    <w:rsid w:val="00B61931"/>
    <w:rsid w:val="00B61CF9"/>
    <w:rsid w:val="00B62A39"/>
    <w:rsid w:val="00B650BD"/>
    <w:rsid w:val="00B663C7"/>
    <w:rsid w:val="00B66D58"/>
    <w:rsid w:val="00B67E69"/>
    <w:rsid w:val="00B702AE"/>
    <w:rsid w:val="00B705C4"/>
    <w:rsid w:val="00B71753"/>
    <w:rsid w:val="00B717DF"/>
    <w:rsid w:val="00B71850"/>
    <w:rsid w:val="00B732EE"/>
    <w:rsid w:val="00B7424B"/>
    <w:rsid w:val="00B7457D"/>
    <w:rsid w:val="00B7505A"/>
    <w:rsid w:val="00B75423"/>
    <w:rsid w:val="00B761B2"/>
    <w:rsid w:val="00B76A5E"/>
    <w:rsid w:val="00B76F99"/>
    <w:rsid w:val="00B774B7"/>
    <w:rsid w:val="00B775FB"/>
    <w:rsid w:val="00B77F9B"/>
    <w:rsid w:val="00B81082"/>
    <w:rsid w:val="00B8155E"/>
    <w:rsid w:val="00B8258F"/>
    <w:rsid w:val="00B83F83"/>
    <w:rsid w:val="00B84206"/>
    <w:rsid w:val="00B842E2"/>
    <w:rsid w:val="00B854CF"/>
    <w:rsid w:val="00B85871"/>
    <w:rsid w:val="00B867A8"/>
    <w:rsid w:val="00B875E1"/>
    <w:rsid w:val="00B87E36"/>
    <w:rsid w:val="00B90408"/>
    <w:rsid w:val="00B90784"/>
    <w:rsid w:val="00B9415F"/>
    <w:rsid w:val="00B9688C"/>
    <w:rsid w:val="00B97BAD"/>
    <w:rsid w:val="00BA187B"/>
    <w:rsid w:val="00BA3C69"/>
    <w:rsid w:val="00BA4A09"/>
    <w:rsid w:val="00BB0309"/>
    <w:rsid w:val="00BB0680"/>
    <w:rsid w:val="00BB170A"/>
    <w:rsid w:val="00BB19A6"/>
    <w:rsid w:val="00BB2B15"/>
    <w:rsid w:val="00BB2C1F"/>
    <w:rsid w:val="00BB496D"/>
    <w:rsid w:val="00BB6A00"/>
    <w:rsid w:val="00BB6B95"/>
    <w:rsid w:val="00BC023B"/>
    <w:rsid w:val="00BC07EB"/>
    <w:rsid w:val="00BC1515"/>
    <w:rsid w:val="00BC218A"/>
    <w:rsid w:val="00BC46C7"/>
    <w:rsid w:val="00BC6A52"/>
    <w:rsid w:val="00BC795D"/>
    <w:rsid w:val="00BC7FB5"/>
    <w:rsid w:val="00BD0C0D"/>
    <w:rsid w:val="00BD0CE8"/>
    <w:rsid w:val="00BD273F"/>
    <w:rsid w:val="00BD4426"/>
    <w:rsid w:val="00BD54FC"/>
    <w:rsid w:val="00BD5C10"/>
    <w:rsid w:val="00BD5CDF"/>
    <w:rsid w:val="00BD6A0E"/>
    <w:rsid w:val="00BD6EF4"/>
    <w:rsid w:val="00BD7619"/>
    <w:rsid w:val="00BD7B74"/>
    <w:rsid w:val="00BD7E9C"/>
    <w:rsid w:val="00BE01AB"/>
    <w:rsid w:val="00BE3BB3"/>
    <w:rsid w:val="00BE44DF"/>
    <w:rsid w:val="00BE5878"/>
    <w:rsid w:val="00BE5FA9"/>
    <w:rsid w:val="00BE6C9E"/>
    <w:rsid w:val="00BE74CA"/>
    <w:rsid w:val="00BF0493"/>
    <w:rsid w:val="00BF1266"/>
    <w:rsid w:val="00BF138F"/>
    <w:rsid w:val="00BF17FB"/>
    <w:rsid w:val="00BF5A3C"/>
    <w:rsid w:val="00BF5D4C"/>
    <w:rsid w:val="00BF64DE"/>
    <w:rsid w:val="00C00F6F"/>
    <w:rsid w:val="00C00FDB"/>
    <w:rsid w:val="00C01DA9"/>
    <w:rsid w:val="00C01E0F"/>
    <w:rsid w:val="00C02CEF"/>
    <w:rsid w:val="00C04239"/>
    <w:rsid w:val="00C065AA"/>
    <w:rsid w:val="00C06D7A"/>
    <w:rsid w:val="00C10D19"/>
    <w:rsid w:val="00C1127A"/>
    <w:rsid w:val="00C113CB"/>
    <w:rsid w:val="00C11BC0"/>
    <w:rsid w:val="00C135A8"/>
    <w:rsid w:val="00C14059"/>
    <w:rsid w:val="00C14824"/>
    <w:rsid w:val="00C1545E"/>
    <w:rsid w:val="00C166A3"/>
    <w:rsid w:val="00C169F5"/>
    <w:rsid w:val="00C17518"/>
    <w:rsid w:val="00C203EF"/>
    <w:rsid w:val="00C20635"/>
    <w:rsid w:val="00C21717"/>
    <w:rsid w:val="00C22847"/>
    <w:rsid w:val="00C24392"/>
    <w:rsid w:val="00C24FD0"/>
    <w:rsid w:val="00C24FD6"/>
    <w:rsid w:val="00C260A1"/>
    <w:rsid w:val="00C26565"/>
    <w:rsid w:val="00C27252"/>
    <w:rsid w:val="00C31EEA"/>
    <w:rsid w:val="00C31F54"/>
    <w:rsid w:val="00C327BE"/>
    <w:rsid w:val="00C34080"/>
    <w:rsid w:val="00C3426F"/>
    <w:rsid w:val="00C34B39"/>
    <w:rsid w:val="00C35B4F"/>
    <w:rsid w:val="00C36585"/>
    <w:rsid w:val="00C404CF"/>
    <w:rsid w:val="00C404EA"/>
    <w:rsid w:val="00C425F4"/>
    <w:rsid w:val="00C429CB"/>
    <w:rsid w:val="00C42BB3"/>
    <w:rsid w:val="00C42CE8"/>
    <w:rsid w:val="00C43C9F"/>
    <w:rsid w:val="00C45604"/>
    <w:rsid w:val="00C46DB5"/>
    <w:rsid w:val="00C524E4"/>
    <w:rsid w:val="00C53D31"/>
    <w:rsid w:val="00C545B4"/>
    <w:rsid w:val="00C56EA6"/>
    <w:rsid w:val="00C57B26"/>
    <w:rsid w:val="00C57CCC"/>
    <w:rsid w:val="00C619C4"/>
    <w:rsid w:val="00C62969"/>
    <w:rsid w:val="00C64F0E"/>
    <w:rsid w:val="00C664F6"/>
    <w:rsid w:val="00C678B3"/>
    <w:rsid w:val="00C70364"/>
    <w:rsid w:val="00C70857"/>
    <w:rsid w:val="00C72901"/>
    <w:rsid w:val="00C734DD"/>
    <w:rsid w:val="00C738F8"/>
    <w:rsid w:val="00C74202"/>
    <w:rsid w:val="00C7445C"/>
    <w:rsid w:val="00C74686"/>
    <w:rsid w:val="00C74788"/>
    <w:rsid w:val="00C74AD8"/>
    <w:rsid w:val="00C75AAF"/>
    <w:rsid w:val="00C75C25"/>
    <w:rsid w:val="00C75F56"/>
    <w:rsid w:val="00C765C7"/>
    <w:rsid w:val="00C7667F"/>
    <w:rsid w:val="00C77779"/>
    <w:rsid w:val="00C80484"/>
    <w:rsid w:val="00C81316"/>
    <w:rsid w:val="00C81687"/>
    <w:rsid w:val="00C82386"/>
    <w:rsid w:val="00C8349F"/>
    <w:rsid w:val="00C842D5"/>
    <w:rsid w:val="00C843EF"/>
    <w:rsid w:val="00C85796"/>
    <w:rsid w:val="00C85A19"/>
    <w:rsid w:val="00C87731"/>
    <w:rsid w:val="00C87BD1"/>
    <w:rsid w:val="00C90737"/>
    <w:rsid w:val="00C90825"/>
    <w:rsid w:val="00C92CC1"/>
    <w:rsid w:val="00C93D82"/>
    <w:rsid w:val="00C940A9"/>
    <w:rsid w:val="00C94CA4"/>
    <w:rsid w:val="00C9568C"/>
    <w:rsid w:val="00C97D96"/>
    <w:rsid w:val="00CA0560"/>
    <w:rsid w:val="00CA0C85"/>
    <w:rsid w:val="00CA3F62"/>
    <w:rsid w:val="00CA42AE"/>
    <w:rsid w:val="00CA447C"/>
    <w:rsid w:val="00CA48B0"/>
    <w:rsid w:val="00CA48BF"/>
    <w:rsid w:val="00CA6B5D"/>
    <w:rsid w:val="00CA741D"/>
    <w:rsid w:val="00CB0ECC"/>
    <w:rsid w:val="00CB163E"/>
    <w:rsid w:val="00CB26DA"/>
    <w:rsid w:val="00CB2D00"/>
    <w:rsid w:val="00CB324C"/>
    <w:rsid w:val="00CB352B"/>
    <w:rsid w:val="00CB533C"/>
    <w:rsid w:val="00CB5B23"/>
    <w:rsid w:val="00CC089F"/>
    <w:rsid w:val="00CC2459"/>
    <w:rsid w:val="00CC3F36"/>
    <w:rsid w:val="00CC4CEA"/>
    <w:rsid w:val="00CC5E23"/>
    <w:rsid w:val="00CC5F47"/>
    <w:rsid w:val="00CC69F4"/>
    <w:rsid w:val="00CC6B98"/>
    <w:rsid w:val="00CC7341"/>
    <w:rsid w:val="00CC7F19"/>
    <w:rsid w:val="00CD18BA"/>
    <w:rsid w:val="00CD33FF"/>
    <w:rsid w:val="00CD3A2A"/>
    <w:rsid w:val="00CD435C"/>
    <w:rsid w:val="00CD4666"/>
    <w:rsid w:val="00CD46C7"/>
    <w:rsid w:val="00CD4A7B"/>
    <w:rsid w:val="00CD5145"/>
    <w:rsid w:val="00CD54FF"/>
    <w:rsid w:val="00CD6212"/>
    <w:rsid w:val="00CD71BC"/>
    <w:rsid w:val="00CD747D"/>
    <w:rsid w:val="00CE1342"/>
    <w:rsid w:val="00CE311E"/>
    <w:rsid w:val="00CE36B0"/>
    <w:rsid w:val="00CE46E8"/>
    <w:rsid w:val="00CE513C"/>
    <w:rsid w:val="00CE5484"/>
    <w:rsid w:val="00CF069F"/>
    <w:rsid w:val="00CF13A8"/>
    <w:rsid w:val="00CF1FEA"/>
    <w:rsid w:val="00CF218F"/>
    <w:rsid w:val="00CF3BD2"/>
    <w:rsid w:val="00CF3EB0"/>
    <w:rsid w:val="00CF4202"/>
    <w:rsid w:val="00CF441E"/>
    <w:rsid w:val="00CF4B0B"/>
    <w:rsid w:val="00CF568E"/>
    <w:rsid w:val="00CF6A85"/>
    <w:rsid w:val="00D00E9B"/>
    <w:rsid w:val="00D017A0"/>
    <w:rsid w:val="00D0293E"/>
    <w:rsid w:val="00D02972"/>
    <w:rsid w:val="00D03F44"/>
    <w:rsid w:val="00D04194"/>
    <w:rsid w:val="00D044A3"/>
    <w:rsid w:val="00D04FE5"/>
    <w:rsid w:val="00D05E75"/>
    <w:rsid w:val="00D06448"/>
    <w:rsid w:val="00D075BA"/>
    <w:rsid w:val="00D0782D"/>
    <w:rsid w:val="00D10786"/>
    <w:rsid w:val="00D10F12"/>
    <w:rsid w:val="00D13378"/>
    <w:rsid w:val="00D13558"/>
    <w:rsid w:val="00D13703"/>
    <w:rsid w:val="00D142F4"/>
    <w:rsid w:val="00D14AED"/>
    <w:rsid w:val="00D17749"/>
    <w:rsid w:val="00D1796D"/>
    <w:rsid w:val="00D20199"/>
    <w:rsid w:val="00D2113C"/>
    <w:rsid w:val="00D212FF"/>
    <w:rsid w:val="00D252EB"/>
    <w:rsid w:val="00D266B1"/>
    <w:rsid w:val="00D26954"/>
    <w:rsid w:val="00D27B20"/>
    <w:rsid w:val="00D27DED"/>
    <w:rsid w:val="00D27FDE"/>
    <w:rsid w:val="00D31D78"/>
    <w:rsid w:val="00D32174"/>
    <w:rsid w:val="00D326EF"/>
    <w:rsid w:val="00D3336C"/>
    <w:rsid w:val="00D349B3"/>
    <w:rsid w:val="00D37942"/>
    <w:rsid w:val="00D406D3"/>
    <w:rsid w:val="00D42963"/>
    <w:rsid w:val="00D42D2F"/>
    <w:rsid w:val="00D43FC5"/>
    <w:rsid w:val="00D44C8A"/>
    <w:rsid w:val="00D44EBE"/>
    <w:rsid w:val="00D45519"/>
    <w:rsid w:val="00D45757"/>
    <w:rsid w:val="00D47320"/>
    <w:rsid w:val="00D50DD9"/>
    <w:rsid w:val="00D52499"/>
    <w:rsid w:val="00D52630"/>
    <w:rsid w:val="00D5275C"/>
    <w:rsid w:val="00D54ABF"/>
    <w:rsid w:val="00D5541B"/>
    <w:rsid w:val="00D555E5"/>
    <w:rsid w:val="00D55A8B"/>
    <w:rsid w:val="00D56325"/>
    <w:rsid w:val="00D57026"/>
    <w:rsid w:val="00D57A7E"/>
    <w:rsid w:val="00D57D3C"/>
    <w:rsid w:val="00D57F10"/>
    <w:rsid w:val="00D60BC4"/>
    <w:rsid w:val="00D617F2"/>
    <w:rsid w:val="00D621E7"/>
    <w:rsid w:val="00D63C5C"/>
    <w:rsid w:val="00D63F38"/>
    <w:rsid w:val="00D6416D"/>
    <w:rsid w:val="00D64A6B"/>
    <w:rsid w:val="00D64F16"/>
    <w:rsid w:val="00D64FA6"/>
    <w:rsid w:val="00D64FB0"/>
    <w:rsid w:val="00D66C0F"/>
    <w:rsid w:val="00D67695"/>
    <w:rsid w:val="00D67E9F"/>
    <w:rsid w:val="00D71096"/>
    <w:rsid w:val="00D71C7E"/>
    <w:rsid w:val="00D74B16"/>
    <w:rsid w:val="00D75149"/>
    <w:rsid w:val="00D75390"/>
    <w:rsid w:val="00D765EC"/>
    <w:rsid w:val="00D768A2"/>
    <w:rsid w:val="00D768A7"/>
    <w:rsid w:val="00D76B03"/>
    <w:rsid w:val="00D773E7"/>
    <w:rsid w:val="00D81C4B"/>
    <w:rsid w:val="00D82569"/>
    <w:rsid w:val="00D8324E"/>
    <w:rsid w:val="00D83832"/>
    <w:rsid w:val="00D83C20"/>
    <w:rsid w:val="00D8468C"/>
    <w:rsid w:val="00D86A82"/>
    <w:rsid w:val="00D86BA5"/>
    <w:rsid w:val="00D86CBD"/>
    <w:rsid w:val="00D876BF"/>
    <w:rsid w:val="00D879F1"/>
    <w:rsid w:val="00D87BB3"/>
    <w:rsid w:val="00D909B8"/>
    <w:rsid w:val="00D90DD2"/>
    <w:rsid w:val="00D90F98"/>
    <w:rsid w:val="00D91BE7"/>
    <w:rsid w:val="00D934E1"/>
    <w:rsid w:val="00D94743"/>
    <w:rsid w:val="00D95F8F"/>
    <w:rsid w:val="00D968F8"/>
    <w:rsid w:val="00DA04F8"/>
    <w:rsid w:val="00DA055B"/>
    <w:rsid w:val="00DA1115"/>
    <w:rsid w:val="00DA1D12"/>
    <w:rsid w:val="00DA3191"/>
    <w:rsid w:val="00DA3503"/>
    <w:rsid w:val="00DA3B4A"/>
    <w:rsid w:val="00DA54D5"/>
    <w:rsid w:val="00DA5C46"/>
    <w:rsid w:val="00DA72E2"/>
    <w:rsid w:val="00DA76A3"/>
    <w:rsid w:val="00DA7C62"/>
    <w:rsid w:val="00DA7F0C"/>
    <w:rsid w:val="00DB0B18"/>
    <w:rsid w:val="00DB0FF5"/>
    <w:rsid w:val="00DB32FB"/>
    <w:rsid w:val="00DB411F"/>
    <w:rsid w:val="00DB4754"/>
    <w:rsid w:val="00DB4A33"/>
    <w:rsid w:val="00DB569D"/>
    <w:rsid w:val="00DB77DD"/>
    <w:rsid w:val="00DB7D8A"/>
    <w:rsid w:val="00DB7F1D"/>
    <w:rsid w:val="00DC2428"/>
    <w:rsid w:val="00DC2D25"/>
    <w:rsid w:val="00DC492C"/>
    <w:rsid w:val="00DC4BE9"/>
    <w:rsid w:val="00DC7FC5"/>
    <w:rsid w:val="00DD0BFF"/>
    <w:rsid w:val="00DD3A00"/>
    <w:rsid w:val="00DD3D46"/>
    <w:rsid w:val="00DD458F"/>
    <w:rsid w:val="00DD6645"/>
    <w:rsid w:val="00DE007A"/>
    <w:rsid w:val="00DE0BA9"/>
    <w:rsid w:val="00DE4412"/>
    <w:rsid w:val="00DE48F8"/>
    <w:rsid w:val="00DE4A03"/>
    <w:rsid w:val="00DE5B8E"/>
    <w:rsid w:val="00DE73F8"/>
    <w:rsid w:val="00DF04C4"/>
    <w:rsid w:val="00DF140E"/>
    <w:rsid w:val="00DF668B"/>
    <w:rsid w:val="00DF690F"/>
    <w:rsid w:val="00DF6F12"/>
    <w:rsid w:val="00DF7353"/>
    <w:rsid w:val="00DF79C5"/>
    <w:rsid w:val="00DF7C4A"/>
    <w:rsid w:val="00DF7E18"/>
    <w:rsid w:val="00E00289"/>
    <w:rsid w:val="00E00E53"/>
    <w:rsid w:val="00E01531"/>
    <w:rsid w:val="00E02BE9"/>
    <w:rsid w:val="00E02D8A"/>
    <w:rsid w:val="00E03233"/>
    <w:rsid w:val="00E03376"/>
    <w:rsid w:val="00E04500"/>
    <w:rsid w:val="00E05F12"/>
    <w:rsid w:val="00E0605B"/>
    <w:rsid w:val="00E068AD"/>
    <w:rsid w:val="00E06C69"/>
    <w:rsid w:val="00E06D78"/>
    <w:rsid w:val="00E06E44"/>
    <w:rsid w:val="00E072E7"/>
    <w:rsid w:val="00E11550"/>
    <w:rsid w:val="00E12181"/>
    <w:rsid w:val="00E12FF3"/>
    <w:rsid w:val="00E13032"/>
    <w:rsid w:val="00E132E8"/>
    <w:rsid w:val="00E15471"/>
    <w:rsid w:val="00E16CA1"/>
    <w:rsid w:val="00E17FE3"/>
    <w:rsid w:val="00E21725"/>
    <w:rsid w:val="00E22334"/>
    <w:rsid w:val="00E23EB6"/>
    <w:rsid w:val="00E250A7"/>
    <w:rsid w:val="00E25313"/>
    <w:rsid w:val="00E254F4"/>
    <w:rsid w:val="00E25579"/>
    <w:rsid w:val="00E26CB9"/>
    <w:rsid w:val="00E3102D"/>
    <w:rsid w:val="00E314CF"/>
    <w:rsid w:val="00E32A13"/>
    <w:rsid w:val="00E340D0"/>
    <w:rsid w:val="00E343D4"/>
    <w:rsid w:val="00E34413"/>
    <w:rsid w:val="00E34BF9"/>
    <w:rsid w:val="00E34C0A"/>
    <w:rsid w:val="00E355DB"/>
    <w:rsid w:val="00E3593D"/>
    <w:rsid w:val="00E36F8A"/>
    <w:rsid w:val="00E3798B"/>
    <w:rsid w:val="00E40FBF"/>
    <w:rsid w:val="00E42825"/>
    <w:rsid w:val="00E4464C"/>
    <w:rsid w:val="00E4565E"/>
    <w:rsid w:val="00E45BA8"/>
    <w:rsid w:val="00E45E64"/>
    <w:rsid w:val="00E508F3"/>
    <w:rsid w:val="00E50A03"/>
    <w:rsid w:val="00E52E60"/>
    <w:rsid w:val="00E535D3"/>
    <w:rsid w:val="00E54115"/>
    <w:rsid w:val="00E543BB"/>
    <w:rsid w:val="00E55583"/>
    <w:rsid w:val="00E56AD7"/>
    <w:rsid w:val="00E56F7D"/>
    <w:rsid w:val="00E575EB"/>
    <w:rsid w:val="00E60233"/>
    <w:rsid w:val="00E61D38"/>
    <w:rsid w:val="00E62D2F"/>
    <w:rsid w:val="00E631A1"/>
    <w:rsid w:val="00E65572"/>
    <w:rsid w:val="00E66704"/>
    <w:rsid w:val="00E70766"/>
    <w:rsid w:val="00E70B4A"/>
    <w:rsid w:val="00E711FF"/>
    <w:rsid w:val="00E727BF"/>
    <w:rsid w:val="00E75983"/>
    <w:rsid w:val="00E80244"/>
    <w:rsid w:val="00E811A3"/>
    <w:rsid w:val="00E8178C"/>
    <w:rsid w:val="00E82A4E"/>
    <w:rsid w:val="00E847A9"/>
    <w:rsid w:val="00E86433"/>
    <w:rsid w:val="00E87B86"/>
    <w:rsid w:val="00E87C78"/>
    <w:rsid w:val="00E90C42"/>
    <w:rsid w:val="00E90CA2"/>
    <w:rsid w:val="00E91376"/>
    <w:rsid w:val="00E915F5"/>
    <w:rsid w:val="00E929CB"/>
    <w:rsid w:val="00E935B9"/>
    <w:rsid w:val="00E93A58"/>
    <w:rsid w:val="00E93AE6"/>
    <w:rsid w:val="00E941BB"/>
    <w:rsid w:val="00E9584D"/>
    <w:rsid w:val="00E95BCD"/>
    <w:rsid w:val="00E9752E"/>
    <w:rsid w:val="00EA0ABF"/>
    <w:rsid w:val="00EA14DF"/>
    <w:rsid w:val="00EA1A04"/>
    <w:rsid w:val="00EA2D2C"/>
    <w:rsid w:val="00EA31B1"/>
    <w:rsid w:val="00EA3CD2"/>
    <w:rsid w:val="00EA4B50"/>
    <w:rsid w:val="00EA7E9D"/>
    <w:rsid w:val="00EA7EBB"/>
    <w:rsid w:val="00EA7FD9"/>
    <w:rsid w:val="00EB1BCB"/>
    <w:rsid w:val="00EB1E7F"/>
    <w:rsid w:val="00EB2BA9"/>
    <w:rsid w:val="00EB33A0"/>
    <w:rsid w:val="00EB3588"/>
    <w:rsid w:val="00EB37FC"/>
    <w:rsid w:val="00EB4AFC"/>
    <w:rsid w:val="00EB52D8"/>
    <w:rsid w:val="00EB5893"/>
    <w:rsid w:val="00EB6881"/>
    <w:rsid w:val="00EC013E"/>
    <w:rsid w:val="00EC0142"/>
    <w:rsid w:val="00EC04CD"/>
    <w:rsid w:val="00EC052B"/>
    <w:rsid w:val="00EC1507"/>
    <w:rsid w:val="00EC2691"/>
    <w:rsid w:val="00EC3454"/>
    <w:rsid w:val="00EC41D4"/>
    <w:rsid w:val="00EC5481"/>
    <w:rsid w:val="00EC5DB3"/>
    <w:rsid w:val="00EC636A"/>
    <w:rsid w:val="00EC6BC2"/>
    <w:rsid w:val="00EC71FA"/>
    <w:rsid w:val="00EC741B"/>
    <w:rsid w:val="00ED16B0"/>
    <w:rsid w:val="00ED2116"/>
    <w:rsid w:val="00ED2723"/>
    <w:rsid w:val="00ED34EE"/>
    <w:rsid w:val="00ED59AC"/>
    <w:rsid w:val="00ED5D84"/>
    <w:rsid w:val="00ED6140"/>
    <w:rsid w:val="00ED680B"/>
    <w:rsid w:val="00ED7EB3"/>
    <w:rsid w:val="00EE0081"/>
    <w:rsid w:val="00EE0371"/>
    <w:rsid w:val="00EE0AFA"/>
    <w:rsid w:val="00EE0DBD"/>
    <w:rsid w:val="00EE135C"/>
    <w:rsid w:val="00EE19AD"/>
    <w:rsid w:val="00EE25EE"/>
    <w:rsid w:val="00EE2A14"/>
    <w:rsid w:val="00EE2B1F"/>
    <w:rsid w:val="00EE4213"/>
    <w:rsid w:val="00EE466D"/>
    <w:rsid w:val="00EE6A45"/>
    <w:rsid w:val="00EE730D"/>
    <w:rsid w:val="00EF1ABD"/>
    <w:rsid w:val="00EF1FFB"/>
    <w:rsid w:val="00EF277A"/>
    <w:rsid w:val="00EF2BC4"/>
    <w:rsid w:val="00EF2E50"/>
    <w:rsid w:val="00EF3551"/>
    <w:rsid w:val="00EF3BCB"/>
    <w:rsid w:val="00EF4240"/>
    <w:rsid w:val="00EF48D3"/>
    <w:rsid w:val="00EF5661"/>
    <w:rsid w:val="00EF56E4"/>
    <w:rsid w:val="00F0156A"/>
    <w:rsid w:val="00F0166E"/>
    <w:rsid w:val="00F01FF6"/>
    <w:rsid w:val="00F037AF"/>
    <w:rsid w:val="00F04503"/>
    <w:rsid w:val="00F04CE2"/>
    <w:rsid w:val="00F04D46"/>
    <w:rsid w:val="00F060C5"/>
    <w:rsid w:val="00F062AF"/>
    <w:rsid w:val="00F06BD5"/>
    <w:rsid w:val="00F0739E"/>
    <w:rsid w:val="00F07B69"/>
    <w:rsid w:val="00F1080C"/>
    <w:rsid w:val="00F1088E"/>
    <w:rsid w:val="00F11C01"/>
    <w:rsid w:val="00F1361C"/>
    <w:rsid w:val="00F1440F"/>
    <w:rsid w:val="00F14918"/>
    <w:rsid w:val="00F15D4E"/>
    <w:rsid w:val="00F1618A"/>
    <w:rsid w:val="00F162E3"/>
    <w:rsid w:val="00F16697"/>
    <w:rsid w:val="00F17E70"/>
    <w:rsid w:val="00F21D50"/>
    <w:rsid w:val="00F226BE"/>
    <w:rsid w:val="00F2298F"/>
    <w:rsid w:val="00F244A2"/>
    <w:rsid w:val="00F24DE3"/>
    <w:rsid w:val="00F3161D"/>
    <w:rsid w:val="00F31B28"/>
    <w:rsid w:val="00F3228B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1A10"/>
    <w:rsid w:val="00F436F1"/>
    <w:rsid w:val="00F447C7"/>
    <w:rsid w:val="00F44E59"/>
    <w:rsid w:val="00F46CA9"/>
    <w:rsid w:val="00F507A0"/>
    <w:rsid w:val="00F50FA5"/>
    <w:rsid w:val="00F52C36"/>
    <w:rsid w:val="00F52D62"/>
    <w:rsid w:val="00F56601"/>
    <w:rsid w:val="00F64826"/>
    <w:rsid w:val="00F649E0"/>
    <w:rsid w:val="00F6613F"/>
    <w:rsid w:val="00F700B4"/>
    <w:rsid w:val="00F709EA"/>
    <w:rsid w:val="00F713CC"/>
    <w:rsid w:val="00F7156D"/>
    <w:rsid w:val="00F71FF5"/>
    <w:rsid w:val="00F730C6"/>
    <w:rsid w:val="00F748AE"/>
    <w:rsid w:val="00F74A56"/>
    <w:rsid w:val="00F75312"/>
    <w:rsid w:val="00F7560C"/>
    <w:rsid w:val="00F7715B"/>
    <w:rsid w:val="00F776AB"/>
    <w:rsid w:val="00F77C94"/>
    <w:rsid w:val="00F77F27"/>
    <w:rsid w:val="00F806D9"/>
    <w:rsid w:val="00F80FDE"/>
    <w:rsid w:val="00F81AB6"/>
    <w:rsid w:val="00F81C45"/>
    <w:rsid w:val="00F824C6"/>
    <w:rsid w:val="00F82729"/>
    <w:rsid w:val="00F83403"/>
    <w:rsid w:val="00F85F36"/>
    <w:rsid w:val="00F86022"/>
    <w:rsid w:val="00F86D39"/>
    <w:rsid w:val="00F87521"/>
    <w:rsid w:val="00F908E9"/>
    <w:rsid w:val="00F927BB"/>
    <w:rsid w:val="00F92894"/>
    <w:rsid w:val="00F932AA"/>
    <w:rsid w:val="00F93733"/>
    <w:rsid w:val="00F938A0"/>
    <w:rsid w:val="00F94586"/>
    <w:rsid w:val="00F9465A"/>
    <w:rsid w:val="00F9517A"/>
    <w:rsid w:val="00F968DA"/>
    <w:rsid w:val="00F96E07"/>
    <w:rsid w:val="00F97424"/>
    <w:rsid w:val="00F97716"/>
    <w:rsid w:val="00F97B3C"/>
    <w:rsid w:val="00FA003B"/>
    <w:rsid w:val="00FA0DD3"/>
    <w:rsid w:val="00FA1BAC"/>
    <w:rsid w:val="00FA3793"/>
    <w:rsid w:val="00FA59C7"/>
    <w:rsid w:val="00FA6C0B"/>
    <w:rsid w:val="00FA76F0"/>
    <w:rsid w:val="00FA7ADC"/>
    <w:rsid w:val="00FA7DAB"/>
    <w:rsid w:val="00FB03F2"/>
    <w:rsid w:val="00FB352B"/>
    <w:rsid w:val="00FB37FF"/>
    <w:rsid w:val="00FB3855"/>
    <w:rsid w:val="00FB5188"/>
    <w:rsid w:val="00FB51E8"/>
    <w:rsid w:val="00FC26FF"/>
    <w:rsid w:val="00FC2A9F"/>
    <w:rsid w:val="00FC2C72"/>
    <w:rsid w:val="00FC3480"/>
    <w:rsid w:val="00FC4972"/>
    <w:rsid w:val="00FC4CA7"/>
    <w:rsid w:val="00FC4ED0"/>
    <w:rsid w:val="00FC51F7"/>
    <w:rsid w:val="00FC6E22"/>
    <w:rsid w:val="00FC7704"/>
    <w:rsid w:val="00FC7BB0"/>
    <w:rsid w:val="00FD077D"/>
    <w:rsid w:val="00FD0946"/>
    <w:rsid w:val="00FD1909"/>
    <w:rsid w:val="00FD267C"/>
    <w:rsid w:val="00FD3E52"/>
    <w:rsid w:val="00FD470B"/>
    <w:rsid w:val="00FD7335"/>
    <w:rsid w:val="00FD73E8"/>
    <w:rsid w:val="00FE1E82"/>
    <w:rsid w:val="00FE20D5"/>
    <w:rsid w:val="00FE24C8"/>
    <w:rsid w:val="00FE2B88"/>
    <w:rsid w:val="00FE3112"/>
    <w:rsid w:val="00FE3C7B"/>
    <w:rsid w:val="00FE4F07"/>
    <w:rsid w:val="00FE573E"/>
    <w:rsid w:val="00FE5786"/>
    <w:rsid w:val="00FE5F09"/>
    <w:rsid w:val="00FE69B2"/>
    <w:rsid w:val="00FE6E13"/>
    <w:rsid w:val="00FE7834"/>
    <w:rsid w:val="00FE7FB1"/>
    <w:rsid w:val="00FF0BA2"/>
    <w:rsid w:val="00FF1AB4"/>
    <w:rsid w:val="00FF2819"/>
    <w:rsid w:val="00FF47A0"/>
    <w:rsid w:val="00FF4809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3DA1D-9597-4A31-80E9-8DA5BCFCB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15289</TotalTime>
  <Pages>3</Pages>
  <Words>1095</Words>
  <Characters>6245</Characters>
  <Application>Microsoft Office Word</Application>
  <DocSecurity>0</DocSecurity>
  <Lines>52</Lines>
  <Paragraphs>14</Paragraphs>
  <ScaleCrop>false</ScaleCrop>
  <Company/>
  <LinksUpToDate>false</LinksUpToDate>
  <CharactersWithSpaces>7326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2825</cp:revision>
  <dcterms:created xsi:type="dcterms:W3CDTF">2023-07-14T07:47:00Z</dcterms:created>
  <dcterms:modified xsi:type="dcterms:W3CDTF">2024-10-07T00:47:00Z</dcterms:modified>
</cp:coreProperties>
</file>